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2310" w14:textId="3D11B13C" w:rsidR="000476E8" w:rsidRPr="006F68A0" w:rsidRDefault="0076030E">
      <w:pPr>
        <w:rPr>
          <w:rFonts w:cstheme="minorHAnsi"/>
          <w:sz w:val="32"/>
          <w:szCs w:val="32"/>
          <w:lang w:val="en-GB"/>
        </w:rPr>
      </w:pPr>
      <w:proofErr w:type="spellStart"/>
      <w:r w:rsidRPr="006F68A0">
        <w:rPr>
          <w:rFonts w:cstheme="minorHAnsi"/>
          <w:sz w:val="32"/>
          <w:szCs w:val="32"/>
          <w:lang w:val="en-GB"/>
        </w:rPr>
        <w:t>Оснаживање</w:t>
      </w:r>
      <w:proofErr w:type="spellEnd"/>
      <w:r w:rsidRPr="006F68A0">
        <w:rPr>
          <w:rFonts w:cstheme="minorHAnsi"/>
          <w:sz w:val="32"/>
          <w:szCs w:val="32"/>
          <w:lang w:val="en-GB"/>
        </w:rPr>
        <w:t xml:space="preserve"> </w:t>
      </w:r>
      <w:proofErr w:type="spellStart"/>
      <w:r w:rsidRPr="006F68A0">
        <w:rPr>
          <w:rFonts w:cstheme="minorHAnsi"/>
          <w:sz w:val="32"/>
          <w:szCs w:val="32"/>
          <w:lang w:val="en-GB"/>
        </w:rPr>
        <w:t>живота</w:t>
      </w:r>
      <w:proofErr w:type="spellEnd"/>
      <w:r w:rsidRPr="006F68A0">
        <w:rPr>
          <w:rFonts w:cstheme="minorHAnsi"/>
          <w:sz w:val="32"/>
          <w:szCs w:val="32"/>
          <w:lang w:val="en-GB"/>
        </w:rPr>
        <w:t xml:space="preserve">, </w:t>
      </w:r>
      <w:proofErr w:type="spellStart"/>
      <w:r w:rsidRPr="006F68A0">
        <w:rPr>
          <w:rFonts w:cstheme="minorHAnsi"/>
          <w:sz w:val="32"/>
          <w:szCs w:val="32"/>
          <w:lang w:val="en-GB"/>
        </w:rPr>
        <w:t>обликовање</w:t>
      </w:r>
      <w:proofErr w:type="spellEnd"/>
      <w:r w:rsidRPr="006F68A0">
        <w:rPr>
          <w:rFonts w:cstheme="minorHAnsi"/>
          <w:sz w:val="32"/>
          <w:szCs w:val="32"/>
          <w:lang w:val="en-GB"/>
        </w:rPr>
        <w:t xml:space="preserve"> </w:t>
      </w:r>
      <w:proofErr w:type="spellStart"/>
      <w:r w:rsidRPr="006F68A0">
        <w:rPr>
          <w:rFonts w:cstheme="minorHAnsi"/>
          <w:sz w:val="32"/>
          <w:szCs w:val="32"/>
          <w:lang w:val="en-GB"/>
        </w:rPr>
        <w:t>будућности</w:t>
      </w:r>
      <w:proofErr w:type="spellEnd"/>
      <w:r w:rsidRPr="006F68A0">
        <w:rPr>
          <w:rFonts w:cstheme="minorHAnsi"/>
          <w:sz w:val="32"/>
          <w:szCs w:val="32"/>
          <w:lang w:val="en-GB"/>
        </w:rPr>
        <w:t xml:space="preserve">: </w:t>
      </w:r>
      <w:proofErr w:type="spellStart"/>
      <w:r w:rsidRPr="006F68A0">
        <w:rPr>
          <w:rFonts w:cstheme="minorHAnsi"/>
          <w:sz w:val="32"/>
          <w:szCs w:val="32"/>
          <w:lang w:val="en-GB"/>
        </w:rPr>
        <w:t>манифест</w:t>
      </w:r>
      <w:proofErr w:type="spellEnd"/>
      <w:r w:rsidRPr="006F68A0">
        <w:rPr>
          <w:rFonts w:cstheme="minorHAnsi"/>
          <w:sz w:val="32"/>
          <w:szCs w:val="32"/>
          <w:lang w:val="en-GB"/>
        </w:rPr>
        <w:t xml:space="preserve"> </w:t>
      </w:r>
      <w:proofErr w:type="spellStart"/>
      <w:r w:rsidRPr="006F68A0">
        <w:rPr>
          <w:rFonts w:cstheme="minorHAnsi"/>
          <w:sz w:val="32"/>
          <w:szCs w:val="32"/>
          <w:lang w:val="en-GB"/>
        </w:rPr>
        <w:t>за</w:t>
      </w:r>
      <w:proofErr w:type="spellEnd"/>
      <w:r w:rsidRPr="006F68A0">
        <w:rPr>
          <w:rFonts w:cstheme="minorHAnsi"/>
          <w:sz w:val="32"/>
          <w:szCs w:val="32"/>
          <w:lang w:val="en-GB"/>
        </w:rPr>
        <w:t xml:space="preserve"> </w:t>
      </w:r>
      <w:proofErr w:type="spellStart"/>
      <w:r w:rsidRPr="006F68A0">
        <w:rPr>
          <w:rFonts w:cstheme="minorHAnsi"/>
          <w:sz w:val="32"/>
          <w:szCs w:val="32"/>
          <w:lang w:val="en-GB"/>
        </w:rPr>
        <w:t>уједињени</w:t>
      </w:r>
      <w:proofErr w:type="spellEnd"/>
      <w:r w:rsidRPr="006F68A0">
        <w:rPr>
          <w:rFonts w:cstheme="minorHAnsi"/>
          <w:sz w:val="32"/>
          <w:szCs w:val="32"/>
          <w:lang w:val="en-GB"/>
        </w:rPr>
        <w:t xml:space="preserve"> </w:t>
      </w:r>
      <w:proofErr w:type="spellStart"/>
      <w:r w:rsidRPr="006F68A0">
        <w:rPr>
          <w:rFonts w:cstheme="minorHAnsi"/>
          <w:sz w:val="32"/>
          <w:szCs w:val="32"/>
          <w:lang w:val="en-GB"/>
        </w:rPr>
        <w:t>приступ</w:t>
      </w:r>
      <w:proofErr w:type="spellEnd"/>
      <w:r w:rsidRPr="006F68A0">
        <w:rPr>
          <w:rFonts w:cstheme="minorHAnsi"/>
          <w:sz w:val="32"/>
          <w:szCs w:val="32"/>
          <w:lang w:val="en-GB"/>
        </w:rPr>
        <w:t xml:space="preserve"> </w:t>
      </w:r>
      <w:proofErr w:type="spellStart"/>
      <w:r w:rsidRPr="006F68A0">
        <w:rPr>
          <w:rFonts w:cstheme="minorHAnsi"/>
          <w:sz w:val="32"/>
          <w:szCs w:val="32"/>
          <w:lang w:val="en-GB"/>
        </w:rPr>
        <w:t>мултиплој</w:t>
      </w:r>
      <w:proofErr w:type="spellEnd"/>
      <w:r w:rsidRPr="006F68A0">
        <w:rPr>
          <w:rFonts w:cstheme="minorHAnsi"/>
          <w:sz w:val="32"/>
          <w:szCs w:val="32"/>
          <w:lang w:val="en-GB"/>
        </w:rPr>
        <w:t xml:space="preserve"> </w:t>
      </w:r>
      <w:proofErr w:type="spellStart"/>
      <w:r w:rsidRPr="006F68A0">
        <w:rPr>
          <w:rFonts w:cstheme="minorHAnsi"/>
          <w:sz w:val="32"/>
          <w:szCs w:val="32"/>
          <w:lang w:val="en-GB"/>
        </w:rPr>
        <w:t>склерози</w:t>
      </w:r>
      <w:proofErr w:type="spellEnd"/>
    </w:p>
    <w:p w14:paraId="4050413E" w14:textId="1513A4F0" w:rsidR="0076030E" w:rsidRPr="006F68A0" w:rsidRDefault="0076030E">
      <w:pPr>
        <w:rPr>
          <w:rFonts w:cstheme="minorHAnsi"/>
          <w:lang w:val="en-GB"/>
        </w:rPr>
      </w:pPr>
      <w:proofErr w:type="spellStart"/>
      <w:r w:rsidRPr="006F68A0">
        <w:rPr>
          <w:rFonts w:cstheme="minorHAnsi"/>
          <w:lang w:val="en-GB"/>
        </w:rPr>
        <w:t>Овај</w:t>
      </w:r>
      <w:proofErr w:type="spellEnd"/>
      <w:r w:rsidRPr="006F68A0">
        <w:rPr>
          <w:rFonts w:cstheme="minorHAnsi"/>
          <w:lang w:val="en-GB"/>
        </w:rPr>
        <w:t xml:space="preserve"> </w:t>
      </w:r>
      <w:proofErr w:type="spellStart"/>
      <w:r w:rsidRPr="006F68A0">
        <w:rPr>
          <w:rFonts w:cstheme="minorHAnsi"/>
          <w:lang w:val="en-GB"/>
        </w:rPr>
        <w:t>манифест</w:t>
      </w:r>
      <w:proofErr w:type="spellEnd"/>
      <w:r w:rsidRPr="006F68A0">
        <w:rPr>
          <w:rFonts w:cstheme="minorHAnsi"/>
          <w:lang w:val="en-GB"/>
        </w:rPr>
        <w:t xml:space="preserve"> </w:t>
      </w:r>
      <w:proofErr w:type="spellStart"/>
      <w:r w:rsidRPr="006F68A0">
        <w:rPr>
          <w:rFonts w:cstheme="minorHAnsi"/>
          <w:lang w:val="en-GB"/>
        </w:rPr>
        <w:t>је</w:t>
      </w:r>
      <w:proofErr w:type="spellEnd"/>
      <w:r w:rsidRPr="006F68A0">
        <w:rPr>
          <w:rFonts w:cstheme="minorHAnsi"/>
          <w:lang w:val="en-GB"/>
        </w:rPr>
        <w:t xml:space="preserve"> </w:t>
      </w:r>
      <w:proofErr w:type="spellStart"/>
      <w:r w:rsidRPr="006F68A0">
        <w:rPr>
          <w:rFonts w:cstheme="minorHAnsi"/>
          <w:lang w:val="en-GB"/>
        </w:rPr>
        <w:t>одговор</w:t>
      </w:r>
      <w:proofErr w:type="spellEnd"/>
      <w:r w:rsidRPr="006F68A0">
        <w:rPr>
          <w:rFonts w:cstheme="minorHAnsi"/>
          <w:lang w:val="en-GB"/>
        </w:rPr>
        <w:t xml:space="preserve"> </w:t>
      </w:r>
      <w:proofErr w:type="spellStart"/>
      <w:r w:rsidRPr="006F68A0">
        <w:rPr>
          <w:rFonts w:cstheme="minorHAnsi"/>
          <w:lang w:val="en-GB"/>
        </w:rPr>
        <w:t>на</w:t>
      </w:r>
      <w:proofErr w:type="spellEnd"/>
      <w:r w:rsidRPr="006F68A0">
        <w:rPr>
          <w:rFonts w:cstheme="minorHAnsi"/>
          <w:lang w:val="en-GB"/>
        </w:rPr>
        <w:t xml:space="preserve"> </w:t>
      </w:r>
      <w:proofErr w:type="spellStart"/>
      <w:r w:rsidRPr="006F68A0">
        <w:rPr>
          <w:rFonts w:cstheme="minorHAnsi"/>
          <w:lang w:val="en-GB"/>
        </w:rPr>
        <w:t>хитну</w:t>
      </w:r>
      <w:proofErr w:type="spellEnd"/>
      <w:r w:rsidRPr="006F68A0">
        <w:rPr>
          <w:rFonts w:cstheme="minorHAnsi"/>
          <w:lang w:val="en-GB"/>
        </w:rPr>
        <w:t xml:space="preserve"> </w:t>
      </w:r>
      <w:proofErr w:type="spellStart"/>
      <w:r w:rsidRPr="006F68A0">
        <w:rPr>
          <w:rFonts w:cstheme="minorHAnsi"/>
          <w:lang w:val="en-GB"/>
        </w:rPr>
        <w:t>потребу</w:t>
      </w:r>
      <w:proofErr w:type="spellEnd"/>
      <w:r w:rsidRPr="006F68A0">
        <w:rPr>
          <w:rFonts w:cstheme="minorHAnsi"/>
          <w:lang w:val="en-GB"/>
        </w:rPr>
        <w:t xml:space="preserve"> </w:t>
      </w:r>
      <w:proofErr w:type="spellStart"/>
      <w:r w:rsidRPr="006F68A0">
        <w:rPr>
          <w:rFonts w:cstheme="minorHAnsi"/>
          <w:lang w:val="en-GB"/>
        </w:rPr>
        <w:t>да</w:t>
      </w:r>
      <w:proofErr w:type="spellEnd"/>
      <w:r w:rsidRPr="006F68A0">
        <w:rPr>
          <w:rFonts w:cstheme="minorHAnsi"/>
          <w:lang w:val="en-GB"/>
        </w:rPr>
        <w:t xml:space="preserve"> </w:t>
      </w:r>
      <w:proofErr w:type="spellStart"/>
      <w:r w:rsidRPr="006F68A0">
        <w:rPr>
          <w:rFonts w:cstheme="minorHAnsi"/>
          <w:lang w:val="en-GB"/>
        </w:rPr>
        <w:t>се</w:t>
      </w:r>
      <w:proofErr w:type="spellEnd"/>
      <w:r w:rsidRPr="006F68A0">
        <w:rPr>
          <w:rFonts w:cstheme="minorHAnsi"/>
          <w:lang w:val="en-GB"/>
        </w:rPr>
        <w:t xml:space="preserve"> </w:t>
      </w:r>
      <w:proofErr w:type="spellStart"/>
      <w:r w:rsidRPr="006F68A0">
        <w:rPr>
          <w:rFonts w:cstheme="minorHAnsi"/>
          <w:lang w:val="en-GB"/>
        </w:rPr>
        <w:t>одговори</w:t>
      </w:r>
      <w:proofErr w:type="spellEnd"/>
      <w:r w:rsidRPr="006F68A0">
        <w:rPr>
          <w:rFonts w:cstheme="minorHAnsi"/>
          <w:lang w:val="en-GB"/>
        </w:rPr>
        <w:t xml:space="preserve"> </w:t>
      </w:r>
      <w:proofErr w:type="spellStart"/>
      <w:r w:rsidRPr="006F68A0">
        <w:rPr>
          <w:rFonts w:cstheme="minorHAnsi"/>
          <w:lang w:val="en-GB"/>
        </w:rPr>
        <w:t>на</w:t>
      </w:r>
      <w:proofErr w:type="spellEnd"/>
      <w:r w:rsidRPr="006F68A0">
        <w:rPr>
          <w:rFonts w:cstheme="minorHAnsi"/>
          <w:lang w:val="en-GB"/>
        </w:rPr>
        <w:t xml:space="preserve"> </w:t>
      </w:r>
      <w:proofErr w:type="spellStart"/>
      <w:r w:rsidRPr="006F68A0">
        <w:rPr>
          <w:rFonts w:cstheme="minorHAnsi"/>
          <w:lang w:val="en-GB"/>
        </w:rPr>
        <w:t>незадовољене</w:t>
      </w:r>
      <w:proofErr w:type="spellEnd"/>
      <w:r w:rsidRPr="006F68A0">
        <w:rPr>
          <w:rFonts w:cstheme="minorHAnsi"/>
          <w:lang w:val="en-GB"/>
        </w:rPr>
        <w:t xml:space="preserve"> </w:t>
      </w:r>
      <w:proofErr w:type="spellStart"/>
      <w:r w:rsidRPr="006F68A0">
        <w:rPr>
          <w:rFonts w:cstheme="minorHAnsi"/>
          <w:lang w:val="en-GB"/>
        </w:rPr>
        <w:t>потребе</w:t>
      </w:r>
      <w:proofErr w:type="spellEnd"/>
      <w:r w:rsidRPr="006F68A0">
        <w:rPr>
          <w:rFonts w:cstheme="minorHAnsi"/>
          <w:lang w:val="en-GB"/>
        </w:rPr>
        <w:t xml:space="preserve"> </w:t>
      </w:r>
      <w:proofErr w:type="spellStart"/>
      <w:r w:rsidRPr="006F68A0">
        <w:rPr>
          <w:rFonts w:cstheme="minorHAnsi"/>
          <w:lang w:val="en-GB"/>
        </w:rPr>
        <w:t>са</w:t>
      </w:r>
      <w:proofErr w:type="spellEnd"/>
      <w:r w:rsidRPr="006F68A0">
        <w:rPr>
          <w:rFonts w:cstheme="minorHAnsi"/>
          <w:lang w:val="en-GB"/>
        </w:rPr>
        <w:t xml:space="preserve"> </w:t>
      </w:r>
      <w:proofErr w:type="spellStart"/>
      <w:r w:rsidRPr="006F68A0">
        <w:rPr>
          <w:rFonts w:cstheme="minorHAnsi"/>
          <w:lang w:val="en-GB"/>
        </w:rPr>
        <w:t>којима</w:t>
      </w:r>
      <w:proofErr w:type="spellEnd"/>
      <w:r w:rsidRPr="006F68A0">
        <w:rPr>
          <w:rFonts w:cstheme="minorHAnsi"/>
          <w:lang w:val="en-GB"/>
        </w:rPr>
        <w:t xml:space="preserve"> </w:t>
      </w:r>
      <w:proofErr w:type="spellStart"/>
      <w:r w:rsidRPr="006F68A0">
        <w:rPr>
          <w:rFonts w:cstheme="minorHAnsi"/>
          <w:lang w:val="en-GB"/>
        </w:rPr>
        <w:t>се</w:t>
      </w:r>
      <w:proofErr w:type="spellEnd"/>
      <w:r w:rsidRPr="006F68A0">
        <w:rPr>
          <w:rFonts w:cstheme="minorHAnsi"/>
          <w:lang w:val="en-GB"/>
        </w:rPr>
        <w:t xml:space="preserve"> </w:t>
      </w:r>
      <w:proofErr w:type="spellStart"/>
      <w:r w:rsidRPr="006F68A0">
        <w:rPr>
          <w:rFonts w:cstheme="minorHAnsi"/>
          <w:lang w:val="en-GB"/>
        </w:rPr>
        <w:t>суочава</w:t>
      </w:r>
      <w:proofErr w:type="spellEnd"/>
      <w:r w:rsidRPr="006F68A0">
        <w:rPr>
          <w:rFonts w:cstheme="minorHAnsi"/>
          <w:lang w:val="en-GB"/>
        </w:rPr>
        <w:t xml:space="preserve"> </w:t>
      </w:r>
      <w:proofErr w:type="spellStart"/>
      <w:r w:rsidRPr="006F68A0">
        <w:rPr>
          <w:rFonts w:cstheme="minorHAnsi"/>
          <w:lang w:val="en-GB"/>
        </w:rPr>
        <w:t>преко</w:t>
      </w:r>
      <w:proofErr w:type="spellEnd"/>
      <w:r w:rsidRPr="006F68A0">
        <w:rPr>
          <w:rFonts w:cstheme="minorHAnsi"/>
          <w:lang w:val="en-GB"/>
        </w:rPr>
        <w:t xml:space="preserve"> 1,2 </w:t>
      </w:r>
      <w:proofErr w:type="spellStart"/>
      <w:r w:rsidRPr="006F68A0">
        <w:rPr>
          <w:rFonts w:cstheme="minorHAnsi"/>
          <w:lang w:val="en-GB"/>
        </w:rPr>
        <w:t>милиона</w:t>
      </w:r>
      <w:proofErr w:type="spellEnd"/>
      <w:r w:rsidRPr="006F68A0">
        <w:rPr>
          <w:rFonts w:cstheme="minorHAnsi"/>
          <w:lang w:val="en-GB"/>
        </w:rPr>
        <w:t xml:space="preserve"> </w:t>
      </w:r>
      <w:proofErr w:type="spellStart"/>
      <w:r w:rsidRPr="006F68A0">
        <w:rPr>
          <w:rFonts w:cstheme="minorHAnsi"/>
          <w:lang w:val="en-GB"/>
        </w:rPr>
        <w:t>особа</w:t>
      </w:r>
      <w:proofErr w:type="spellEnd"/>
      <w:r w:rsidRPr="006F68A0">
        <w:rPr>
          <w:rFonts w:cstheme="minorHAnsi"/>
          <w:lang w:val="en-GB"/>
        </w:rPr>
        <w:t xml:space="preserve"> </w:t>
      </w:r>
      <w:proofErr w:type="spellStart"/>
      <w:r w:rsidRPr="006F68A0">
        <w:rPr>
          <w:rFonts w:cstheme="minorHAnsi"/>
          <w:lang w:val="en-GB"/>
        </w:rPr>
        <w:t>које</w:t>
      </w:r>
      <w:proofErr w:type="spellEnd"/>
      <w:r w:rsidRPr="006F68A0">
        <w:rPr>
          <w:rFonts w:cstheme="minorHAnsi"/>
          <w:lang w:val="en-GB"/>
        </w:rPr>
        <w:t xml:space="preserve"> </w:t>
      </w:r>
      <w:proofErr w:type="spellStart"/>
      <w:r w:rsidRPr="006F68A0">
        <w:rPr>
          <w:rFonts w:cstheme="minorHAnsi"/>
          <w:lang w:val="en-GB"/>
        </w:rPr>
        <w:t>живе</w:t>
      </w:r>
      <w:proofErr w:type="spellEnd"/>
      <w:r w:rsidRPr="006F68A0">
        <w:rPr>
          <w:rFonts w:cstheme="minorHAnsi"/>
          <w:lang w:val="en-GB"/>
        </w:rPr>
        <w:t xml:space="preserve"> </w:t>
      </w:r>
      <w:proofErr w:type="spellStart"/>
      <w:r w:rsidRPr="006F68A0">
        <w:rPr>
          <w:rFonts w:cstheme="minorHAnsi"/>
          <w:lang w:val="en-GB"/>
        </w:rPr>
        <w:t>са</w:t>
      </w:r>
      <w:proofErr w:type="spellEnd"/>
      <w:r w:rsidRPr="006F68A0">
        <w:rPr>
          <w:rFonts w:cstheme="minorHAnsi"/>
          <w:lang w:val="en-GB"/>
        </w:rPr>
        <w:t xml:space="preserve"> </w:t>
      </w:r>
      <w:proofErr w:type="spellStart"/>
      <w:r w:rsidRPr="006F68A0">
        <w:rPr>
          <w:rFonts w:cstheme="minorHAnsi"/>
          <w:lang w:val="en-GB"/>
        </w:rPr>
        <w:t>мултиплом</w:t>
      </w:r>
      <w:proofErr w:type="spellEnd"/>
      <w:r w:rsidRPr="006F68A0">
        <w:rPr>
          <w:rFonts w:cstheme="minorHAnsi"/>
          <w:lang w:val="en-GB"/>
        </w:rPr>
        <w:t xml:space="preserve"> </w:t>
      </w:r>
      <w:proofErr w:type="spellStart"/>
      <w:r w:rsidRPr="006F68A0">
        <w:rPr>
          <w:rFonts w:cstheme="minorHAnsi"/>
          <w:lang w:val="en-GB"/>
        </w:rPr>
        <w:t>склерозом</w:t>
      </w:r>
      <w:proofErr w:type="spellEnd"/>
      <w:r w:rsidRPr="006F68A0">
        <w:rPr>
          <w:rFonts w:cstheme="minorHAnsi"/>
          <w:lang w:val="en-GB"/>
        </w:rPr>
        <w:t xml:space="preserve"> </w:t>
      </w:r>
      <w:proofErr w:type="spellStart"/>
      <w:r w:rsidRPr="006F68A0">
        <w:rPr>
          <w:rFonts w:cstheme="minorHAnsi"/>
          <w:lang w:val="en-GB"/>
        </w:rPr>
        <w:t>широм</w:t>
      </w:r>
      <w:proofErr w:type="spellEnd"/>
      <w:r w:rsidRPr="006F68A0">
        <w:rPr>
          <w:rFonts w:cstheme="minorHAnsi"/>
          <w:lang w:val="en-GB"/>
        </w:rPr>
        <w:t xml:space="preserve"> </w:t>
      </w:r>
      <w:proofErr w:type="spellStart"/>
      <w:r w:rsidRPr="006F68A0">
        <w:rPr>
          <w:rFonts w:cstheme="minorHAnsi"/>
          <w:lang w:val="en-GB"/>
        </w:rPr>
        <w:t>Европе</w:t>
      </w:r>
      <w:proofErr w:type="spellEnd"/>
      <w:r w:rsidRPr="006F68A0">
        <w:rPr>
          <w:rFonts w:cstheme="minorHAnsi"/>
          <w:lang w:val="en-GB"/>
        </w:rPr>
        <w:t>.</w:t>
      </w:r>
    </w:p>
    <w:p w14:paraId="161C732C" w14:textId="7B1AEC88" w:rsidR="0076030E" w:rsidRPr="006F68A0" w:rsidRDefault="0076030E">
      <w:pPr>
        <w:rPr>
          <w:rFonts w:cstheme="minorHAnsi"/>
          <w:lang w:val="en-US"/>
        </w:rPr>
      </w:pPr>
      <w:r w:rsidRPr="006F68A0">
        <w:rPr>
          <w:rFonts w:cstheme="minorHAnsi"/>
          <w:lang w:val="sr-Cyrl-RS"/>
        </w:rPr>
        <w:t>Сваких пет минута, неком, негдје у свијету, дијагностификује се мултипла склероза</w:t>
      </w:r>
      <w:r w:rsidRPr="006F68A0">
        <w:rPr>
          <w:rFonts w:cstheme="minorHAnsi"/>
          <w:lang w:val="en-US"/>
        </w:rPr>
        <w:t>.</w:t>
      </w:r>
    </w:p>
    <w:p w14:paraId="076B7706" w14:textId="3F4C3596" w:rsidR="0076030E" w:rsidRPr="006F68A0" w:rsidRDefault="0076030E">
      <w:pPr>
        <w:rPr>
          <w:rFonts w:cstheme="minorHAnsi"/>
          <w:sz w:val="20"/>
          <w:szCs w:val="20"/>
          <w:lang w:val="en-GB"/>
        </w:rPr>
      </w:pPr>
      <w:proofErr w:type="spellStart"/>
      <w:r w:rsidRPr="006F68A0">
        <w:rPr>
          <w:rFonts w:cstheme="minorHAnsi"/>
          <w:sz w:val="20"/>
          <w:szCs w:val="20"/>
          <w:lang w:val="en-GB"/>
        </w:rPr>
        <w:t>Учесталост</w:t>
      </w:r>
      <w:proofErr w:type="spellEnd"/>
      <w:r w:rsidRPr="006F68A0">
        <w:rPr>
          <w:rFonts w:cstheme="minorHAnsi"/>
          <w:sz w:val="20"/>
          <w:szCs w:val="20"/>
          <w:lang w:val="en-GB"/>
        </w:rPr>
        <w:t xml:space="preserve"> </w:t>
      </w:r>
      <w:r w:rsidRPr="006F68A0">
        <w:rPr>
          <w:rFonts w:cstheme="minorHAnsi"/>
          <w:sz w:val="20"/>
          <w:szCs w:val="20"/>
          <w:lang w:val="sr-Cyrl-RS"/>
        </w:rPr>
        <w:t>мултипле склерозе</w:t>
      </w:r>
      <w:r w:rsidRPr="006F68A0">
        <w:rPr>
          <w:rFonts w:cstheme="minorHAnsi"/>
          <w:sz w:val="20"/>
          <w:szCs w:val="20"/>
          <w:lang w:val="en-GB"/>
        </w:rPr>
        <w:t xml:space="preserve"> </w:t>
      </w:r>
      <w:proofErr w:type="spellStart"/>
      <w:r w:rsidRPr="006F68A0">
        <w:rPr>
          <w:rFonts w:cstheme="minorHAnsi"/>
          <w:sz w:val="20"/>
          <w:szCs w:val="20"/>
          <w:lang w:val="en-GB"/>
        </w:rPr>
        <w:t>је</w:t>
      </w:r>
      <w:proofErr w:type="spellEnd"/>
      <w:r w:rsidRPr="006F68A0">
        <w:rPr>
          <w:rFonts w:cstheme="minorHAnsi"/>
          <w:sz w:val="20"/>
          <w:szCs w:val="20"/>
          <w:lang w:val="en-GB"/>
        </w:rPr>
        <w:t xml:space="preserve"> </w:t>
      </w:r>
      <w:proofErr w:type="spellStart"/>
      <w:r w:rsidRPr="006F68A0">
        <w:rPr>
          <w:rFonts w:cstheme="minorHAnsi"/>
          <w:sz w:val="20"/>
          <w:szCs w:val="20"/>
          <w:lang w:val="en-GB"/>
        </w:rPr>
        <w:t>значајна</w:t>
      </w:r>
      <w:proofErr w:type="spellEnd"/>
      <w:r w:rsidRPr="006F68A0">
        <w:rPr>
          <w:rFonts w:cstheme="minorHAnsi"/>
          <w:sz w:val="20"/>
          <w:szCs w:val="20"/>
          <w:lang w:val="en-GB"/>
        </w:rPr>
        <w:t xml:space="preserve">, </w:t>
      </w:r>
      <w:proofErr w:type="spellStart"/>
      <w:r w:rsidRPr="006F68A0">
        <w:rPr>
          <w:rFonts w:cstheme="minorHAnsi"/>
          <w:sz w:val="20"/>
          <w:szCs w:val="20"/>
          <w:lang w:val="en-GB"/>
        </w:rPr>
        <w:t>са</w:t>
      </w:r>
      <w:proofErr w:type="spellEnd"/>
      <w:r w:rsidRPr="006F68A0">
        <w:rPr>
          <w:rFonts w:cstheme="minorHAnsi"/>
          <w:sz w:val="20"/>
          <w:szCs w:val="20"/>
          <w:lang w:val="en-GB"/>
        </w:rPr>
        <w:t xml:space="preserve"> 37.000 </w:t>
      </w:r>
      <w:proofErr w:type="spellStart"/>
      <w:r w:rsidRPr="006F68A0">
        <w:rPr>
          <w:rFonts w:cstheme="minorHAnsi"/>
          <w:sz w:val="20"/>
          <w:szCs w:val="20"/>
          <w:lang w:val="en-GB"/>
        </w:rPr>
        <w:t>нових</w:t>
      </w:r>
      <w:proofErr w:type="spellEnd"/>
      <w:r w:rsidRPr="006F68A0">
        <w:rPr>
          <w:rFonts w:cstheme="minorHAnsi"/>
          <w:sz w:val="20"/>
          <w:szCs w:val="20"/>
          <w:lang w:val="en-GB"/>
        </w:rPr>
        <w:t xml:space="preserve"> </w:t>
      </w:r>
      <w:proofErr w:type="spellStart"/>
      <w:r w:rsidRPr="006F68A0">
        <w:rPr>
          <w:rFonts w:cstheme="minorHAnsi"/>
          <w:sz w:val="20"/>
          <w:szCs w:val="20"/>
          <w:lang w:val="en-GB"/>
        </w:rPr>
        <w:t>дијагноза</w:t>
      </w:r>
      <w:proofErr w:type="spellEnd"/>
      <w:r w:rsidRPr="006F68A0">
        <w:rPr>
          <w:rFonts w:cstheme="minorHAnsi"/>
          <w:sz w:val="20"/>
          <w:szCs w:val="20"/>
          <w:lang w:val="en-GB"/>
        </w:rPr>
        <w:t xml:space="preserve"> </w:t>
      </w:r>
      <w:r w:rsidRPr="006F68A0">
        <w:rPr>
          <w:rFonts w:cstheme="minorHAnsi"/>
          <w:sz w:val="20"/>
          <w:szCs w:val="20"/>
          <w:lang w:val="sr-Cyrl-RS"/>
        </w:rPr>
        <w:t>мултипле склерозе</w:t>
      </w:r>
      <w:r w:rsidRPr="006F68A0">
        <w:rPr>
          <w:rFonts w:cstheme="minorHAnsi"/>
          <w:sz w:val="20"/>
          <w:szCs w:val="20"/>
          <w:lang w:val="en-GB"/>
        </w:rPr>
        <w:t xml:space="preserve"> </w:t>
      </w:r>
      <w:proofErr w:type="spellStart"/>
      <w:r w:rsidRPr="006F68A0">
        <w:rPr>
          <w:rFonts w:cstheme="minorHAnsi"/>
          <w:sz w:val="20"/>
          <w:szCs w:val="20"/>
          <w:lang w:val="en-GB"/>
        </w:rPr>
        <w:t>пријављених</w:t>
      </w:r>
      <w:proofErr w:type="spellEnd"/>
      <w:r w:rsidRPr="006F68A0">
        <w:rPr>
          <w:rFonts w:cstheme="minorHAnsi"/>
          <w:sz w:val="20"/>
          <w:szCs w:val="20"/>
          <w:lang w:val="en-GB"/>
        </w:rPr>
        <w:t xml:space="preserve"> у 27 </w:t>
      </w:r>
      <w:proofErr w:type="spellStart"/>
      <w:r w:rsidRPr="006F68A0">
        <w:rPr>
          <w:rFonts w:cstheme="minorHAnsi"/>
          <w:sz w:val="20"/>
          <w:szCs w:val="20"/>
          <w:lang w:val="en-GB"/>
        </w:rPr>
        <w:t>европских</w:t>
      </w:r>
      <w:proofErr w:type="spellEnd"/>
      <w:r w:rsidRPr="006F68A0">
        <w:rPr>
          <w:rFonts w:cstheme="minorHAnsi"/>
          <w:sz w:val="20"/>
          <w:szCs w:val="20"/>
          <w:lang w:val="en-GB"/>
        </w:rPr>
        <w:t xml:space="preserve"> </w:t>
      </w:r>
      <w:proofErr w:type="spellStart"/>
      <w:r w:rsidRPr="006F68A0">
        <w:rPr>
          <w:rFonts w:cstheme="minorHAnsi"/>
          <w:sz w:val="20"/>
          <w:szCs w:val="20"/>
          <w:lang w:val="en-GB"/>
        </w:rPr>
        <w:t>земаља</w:t>
      </w:r>
      <w:proofErr w:type="spellEnd"/>
      <w:r w:rsidRPr="006F68A0">
        <w:rPr>
          <w:rFonts w:cstheme="minorHAnsi"/>
          <w:sz w:val="20"/>
          <w:szCs w:val="20"/>
          <w:lang w:val="en-GB"/>
        </w:rPr>
        <w:t xml:space="preserve"> у 2018.</w:t>
      </w:r>
    </w:p>
    <w:p w14:paraId="51820D65" w14:textId="30D1E8FA" w:rsidR="0076030E" w:rsidRPr="006F68A0" w:rsidRDefault="0076030E" w:rsidP="0076030E">
      <w:pPr>
        <w:rPr>
          <w:rFonts w:cstheme="minorHAnsi"/>
          <w:sz w:val="20"/>
          <w:szCs w:val="20"/>
          <w:lang w:val="en-GB"/>
        </w:rPr>
      </w:pPr>
      <w:proofErr w:type="spellStart"/>
      <w:r w:rsidRPr="006F68A0">
        <w:rPr>
          <w:rFonts w:cstheme="minorHAnsi"/>
          <w:sz w:val="20"/>
          <w:szCs w:val="20"/>
          <w:lang w:val="en-GB"/>
        </w:rPr>
        <w:t>Као</w:t>
      </w:r>
      <w:proofErr w:type="spellEnd"/>
      <w:r w:rsidRPr="006F68A0">
        <w:rPr>
          <w:rFonts w:cstheme="minorHAnsi"/>
          <w:sz w:val="20"/>
          <w:szCs w:val="20"/>
          <w:lang w:val="en-GB"/>
        </w:rPr>
        <w:t xml:space="preserve"> </w:t>
      </w:r>
      <w:proofErr w:type="spellStart"/>
      <w:r w:rsidRPr="006F68A0">
        <w:rPr>
          <w:rFonts w:cstheme="minorHAnsi"/>
          <w:sz w:val="20"/>
          <w:szCs w:val="20"/>
          <w:lang w:val="en-GB"/>
        </w:rPr>
        <w:t>хронично</w:t>
      </w:r>
      <w:proofErr w:type="spellEnd"/>
      <w:r w:rsidRPr="006F68A0">
        <w:rPr>
          <w:rFonts w:cstheme="minorHAnsi"/>
          <w:sz w:val="20"/>
          <w:szCs w:val="20"/>
          <w:lang w:val="en-GB"/>
        </w:rPr>
        <w:t xml:space="preserve"> </w:t>
      </w:r>
      <w:proofErr w:type="spellStart"/>
      <w:r w:rsidRPr="006F68A0">
        <w:rPr>
          <w:rFonts w:cstheme="minorHAnsi"/>
          <w:sz w:val="20"/>
          <w:szCs w:val="20"/>
          <w:lang w:val="en-GB"/>
        </w:rPr>
        <w:t>неуродегенеративно</w:t>
      </w:r>
      <w:proofErr w:type="spellEnd"/>
      <w:r w:rsidRPr="006F68A0">
        <w:rPr>
          <w:rFonts w:cstheme="minorHAnsi"/>
          <w:sz w:val="20"/>
          <w:szCs w:val="20"/>
          <w:lang w:val="en-GB"/>
        </w:rPr>
        <w:t xml:space="preserve"> </w:t>
      </w:r>
      <w:proofErr w:type="spellStart"/>
      <w:r w:rsidRPr="006F68A0">
        <w:rPr>
          <w:rFonts w:cstheme="minorHAnsi"/>
          <w:sz w:val="20"/>
          <w:szCs w:val="20"/>
          <w:lang w:val="en-GB"/>
        </w:rPr>
        <w:t>стање</w:t>
      </w:r>
      <w:proofErr w:type="spellEnd"/>
      <w:r w:rsidRPr="006F68A0">
        <w:rPr>
          <w:rFonts w:cstheme="minorHAnsi"/>
          <w:sz w:val="20"/>
          <w:szCs w:val="20"/>
          <w:lang w:val="en-GB"/>
        </w:rPr>
        <w:t xml:space="preserve">, </w:t>
      </w:r>
      <w:proofErr w:type="spellStart"/>
      <w:r w:rsidRPr="006F68A0">
        <w:rPr>
          <w:rFonts w:cstheme="minorHAnsi"/>
          <w:sz w:val="20"/>
          <w:szCs w:val="20"/>
          <w:lang w:val="en-GB"/>
        </w:rPr>
        <w:t>мултипла</w:t>
      </w:r>
      <w:proofErr w:type="spellEnd"/>
      <w:r w:rsidRPr="006F68A0">
        <w:rPr>
          <w:rFonts w:cstheme="minorHAnsi"/>
          <w:sz w:val="20"/>
          <w:szCs w:val="20"/>
          <w:lang w:val="en-GB"/>
        </w:rPr>
        <w:t xml:space="preserve"> </w:t>
      </w:r>
      <w:proofErr w:type="spellStart"/>
      <w:r w:rsidRPr="006F68A0">
        <w:rPr>
          <w:rFonts w:cstheme="minorHAnsi"/>
          <w:sz w:val="20"/>
          <w:szCs w:val="20"/>
          <w:lang w:val="en-GB"/>
        </w:rPr>
        <w:t>склероза</w:t>
      </w:r>
      <w:proofErr w:type="spellEnd"/>
      <w:r w:rsidRPr="006F68A0">
        <w:rPr>
          <w:rFonts w:cstheme="minorHAnsi"/>
          <w:sz w:val="20"/>
          <w:szCs w:val="20"/>
          <w:lang w:val="en-GB"/>
        </w:rPr>
        <w:t xml:space="preserve"> (МС) </w:t>
      </w:r>
      <w:r w:rsidRPr="006F68A0">
        <w:rPr>
          <w:rFonts w:cstheme="minorHAnsi"/>
          <w:sz w:val="20"/>
          <w:szCs w:val="20"/>
          <w:lang w:val="sr-Cyrl-RS"/>
        </w:rPr>
        <w:t>чини да</w:t>
      </w:r>
      <w:r w:rsidRPr="006F68A0">
        <w:rPr>
          <w:rFonts w:cstheme="minorHAnsi"/>
          <w:sz w:val="20"/>
          <w:szCs w:val="20"/>
          <w:lang w:val="en-GB"/>
        </w:rPr>
        <w:t xml:space="preserve"> </w:t>
      </w:r>
      <w:proofErr w:type="spellStart"/>
      <w:r w:rsidRPr="006F68A0">
        <w:rPr>
          <w:rFonts w:cstheme="minorHAnsi"/>
          <w:sz w:val="20"/>
          <w:szCs w:val="20"/>
          <w:lang w:val="en-GB"/>
        </w:rPr>
        <w:t>имуни</w:t>
      </w:r>
      <w:proofErr w:type="spellEnd"/>
      <w:r w:rsidRPr="006F68A0">
        <w:rPr>
          <w:rFonts w:cstheme="minorHAnsi"/>
          <w:sz w:val="20"/>
          <w:szCs w:val="20"/>
          <w:lang w:val="en-GB"/>
        </w:rPr>
        <w:t xml:space="preserve"> </w:t>
      </w:r>
      <w:proofErr w:type="spellStart"/>
      <w:r w:rsidRPr="006F68A0">
        <w:rPr>
          <w:rFonts w:cstheme="minorHAnsi"/>
          <w:sz w:val="20"/>
          <w:szCs w:val="20"/>
          <w:lang w:val="en-GB"/>
        </w:rPr>
        <w:t>систем</w:t>
      </w:r>
      <w:proofErr w:type="spellEnd"/>
      <w:r w:rsidRPr="006F68A0">
        <w:rPr>
          <w:rFonts w:cstheme="minorHAnsi"/>
          <w:sz w:val="20"/>
          <w:szCs w:val="20"/>
          <w:lang w:val="en-GB"/>
        </w:rPr>
        <w:t xml:space="preserve"> </w:t>
      </w:r>
      <w:proofErr w:type="spellStart"/>
      <w:r w:rsidRPr="006F68A0">
        <w:rPr>
          <w:rFonts w:cstheme="minorHAnsi"/>
          <w:sz w:val="20"/>
          <w:szCs w:val="20"/>
          <w:lang w:val="en-GB"/>
        </w:rPr>
        <w:t>погрешно</w:t>
      </w:r>
      <w:proofErr w:type="spellEnd"/>
      <w:r w:rsidRPr="006F68A0">
        <w:rPr>
          <w:rFonts w:cstheme="minorHAnsi"/>
          <w:sz w:val="20"/>
          <w:szCs w:val="20"/>
          <w:lang w:val="en-GB"/>
        </w:rPr>
        <w:t xml:space="preserve"> </w:t>
      </w:r>
      <w:proofErr w:type="spellStart"/>
      <w:r w:rsidRPr="006F68A0">
        <w:rPr>
          <w:rFonts w:cstheme="minorHAnsi"/>
          <w:sz w:val="20"/>
          <w:szCs w:val="20"/>
          <w:lang w:val="en-GB"/>
        </w:rPr>
        <w:t>напада</w:t>
      </w:r>
      <w:proofErr w:type="spellEnd"/>
      <w:r w:rsidRPr="006F68A0">
        <w:rPr>
          <w:rFonts w:cstheme="minorHAnsi"/>
          <w:sz w:val="20"/>
          <w:szCs w:val="20"/>
          <w:lang w:val="en-GB"/>
        </w:rPr>
        <w:t xml:space="preserve"> </w:t>
      </w:r>
      <w:proofErr w:type="spellStart"/>
      <w:r w:rsidRPr="006F68A0">
        <w:rPr>
          <w:rFonts w:cstheme="minorHAnsi"/>
          <w:sz w:val="20"/>
          <w:szCs w:val="20"/>
          <w:lang w:val="en-GB"/>
        </w:rPr>
        <w:t>здраве</w:t>
      </w:r>
      <w:proofErr w:type="spellEnd"/>
      <w:r w:rsidRPr="006F68A0">
        <w:rPr>
          <w:rFonts w:cstheme="minorHAnsi"/>
          <w:sz w:val="20"/>
          <w:szCs w:val="20"/>
          <w:lang w:val="en-GB"/>
        </w:rPr>
        <w:t xml:space="preserve"> </w:t>
      </w:r>
      <w:proofErr w:type="spellStart"/>
      <w:r w:rsidRPr="006F68A0">
        <w:rPr>
          <w:rFonts w:cstheme="minorHAnsi"/>
          <w:sz w:val="20"/>
          <w:szCs w:val="20"/>
          <w:lang w:val="en-GB"/>
        </w:rPr>
        <w:t>нерве</w:t>
      </w:r>
      <w:proofErr w:type="spellEnd"/>
      <w:r w:rsidRPr="006F68A0">
        <w:rPr>
          <w:rFonts w:cstheme="minorHAnsi"/>
          <w:sz w:val="20"/>
          <w:szCs w:val="20"/>
          <w:lang w:val="en-GB"/>
        </w:rPr>
        <w:t xml:space="preserve">. </w:t>
      </w:r>
      <w:r w:rsidRPr="006F68A0">
        <w:rPr>
          <w:rFonts w:cstheme="minorHAnsi"/>
          <w:sz w:val="20"/>
          <w:szCs w:val="20"/>
          <w:lang w:val="sr-Cyrl-RS"/>
        </w:rPr>
        <w:t>Мултипла склероза</w:t>
      </w:r>
      <w:r w:rsidRPr="006F68A0">
        <w:rPr>
          <w:rFonts w:cstheme="minorHAnsi"/>
          <w:sz w:val="20"/>
          <w:szCs w:val="20"/>
          <w:lang w:val="en-GB"/>
        </w:rPr>
        <w:t xml:space="preserve"> </w:t>
      </w:r>
      <w:proofErr w:type="spellStart"/>
      <w:r w:rsidRPr="006F68A0">
        <w:rPr>
          <w:rFonts w:cstheme="minorHAnsi"/>
          <w:sz w:val="20"/>
          <w:szCs w:val="20"/>
          <w:lang w:val="en-GB"/>
        </w:rPr>
        <w:t>се</w:t>
      </w:r>
      <w:proofErr w:type="spellEnd"/>
      <w:r w:rsidRPr="006F68A0">
        <w:rPr>
          <w:rFonts w:cstheme="minorHAnsi"/>
          <w:sz w:val="20"/>
          <w:szCs w:val="20"/>
          <w:lang w:val="en-GB"/>
        </w:rPr>
        <w:t xml:space="preserve"> </w:t>
      </w:r>
      <w:proofErr w:type="spellStart"/>
      <w:r w:rsidRPr="006F68A0">
        <w:rPr>
          <w:rFonts w:cstheme="minorHAnsi"/>
          <w:sz w:val="20"/>
          <w:szCs w:val="20"/>
          <w:lang w:val="en-GB"/>
        </w:rPr>
        <w:t>манифестује</w:t>
      </w:r>
      <w:proofErr w:type="spellEnd"/>
      <w:r w:rsidRPr="006F68A0">
        <w:rPr>
          <w:rFonts w:cstheme="minorHAnsi"/>
          <w:sz w:val="20"/>
          <w:szCs w:val="20"/>
          <w:lang w:val="en-GB"/>
        </w:rPr>
        <w:t xml:space="preserve"> </w:t>
      </w:r>
      <w:proofErr w:type="spellStart"/>
      <w:r w:rsidRPr="006F68A0">
        <w:rPr>
          <w:rFonts w:cstheme="minorHAnsi"/>
          <w:sz w:val="20"/>
          <w:szCs w:val="20"/>
          <w:lang w:val="en-GB"/>
        </w:rPr>
        <w:t>јединствено</w:t>
      </w:r>
      <w:proofErr w:type="spellEnd"/>
      <w:r w:rsidRPr="006F68A0">
        <w:rPr>
          <w:rFonts w:cstheme="minorHAnsi"/>
          <w:sz w:val="20"/>
          <w:szCs w:val="20"/>
          <w:lang w:val="en-GB"/>
        </w:rPr>
        <w:t xml:space="preserve"> </w:t>
      </w:r>
      <w:proofErr w:type="spellStart"/>
      <w:r w:rsidRPr="006F68A0">
        <w:rPr>
          <w:rFonts w:cstheme="minorHAnsi"/>
          <w:sz w:val="20"/>
          <w:szCs w:val="20"/>
          <w:lang w:val="en-GB"/>
        </w:rPr>
        <w:t>код</w:t>
      </w:r>
      <w:proofErr w:type="spellEnd"/>
      <w:r w:rsidRPr="006F68A0">
        <w:rPr>
          <w:rFonts w:cstheme="minorHAnsi"/>
          <w:sz w:val="20"/>
          <w:szCs w:val="20"/>
          <w:lang w:val="en-GB"/>
        </w:rPr>
        <w:t xml:space="preserve"> </w:t>
      </w:r>
      <w:proofErr w:type="spellStart"/>
      <w:r w:rsidRPr="006F68A0">
        <w:rPr>
          <w:rFonts w:cstheme="minorHAnsi"/>
          <w:sz w:val="20"/>
          <w:szCs w:val="20"/>
          <w:lang w:val="en-GB"/>
        </w:rPr>
        <w:t>сваке</w:t>
      </w:r>
      <w:proofErr w:type="spellEnd"/>
      <w:r w:rsidRPr="006F68A0">
        <w:rPr>
          <w:rFonts w:cstheme="minorHAnsi"/>
          <w:sz w:val="20"/>
          <w:szCs w:val="20"/>
          <w:lang w:val="en-GB"/>
        </w:rPr>
        <w:t xml:space="preserve"> </w:t>
      </w:r>
      <w:proofErr w:type="spellStart"/>
      <w:r w:rsidRPr="006F68A0">
        <w:rPr>
          <w:rFonts w:cstheme="minorHAnsi"/>
          <w:sz w:val="20"/>
          <w:szCs w:val="20"/>
          <w:lang w:val="en-GB"/>
        </w:rPr>
        <w:t>особе</w:t>
      </w:r>
      <w:proofErr w:type="spellEnd"/>
      <w:r w:rsidRPr="006F68A0">
        <w:rPr>
          <w:rFonts w:cstheme="minorHAnsi"/>
          <w:sz w:val="20"/>
          <w:szCs w:val="20"/>
          <w:lang w:val="en-GB"/>
        </w:rPr>
        <w:t xml:space="preserve">, </w:t>
      </w:r>
      <w:proofErr w:type="spellStart"/>
      <w:r w:rsidRPr="006F68A0">
        <w:rPr>
          <w:rFonts w:cstheme="minorHAnsi"/>
          <w:sz w:val="20"/>
          <w:szCs w:val="20"/>
          <w:lang w:val="en-GB"/>
        </w:rPr>
        <w:t>показујући</w:t>
      </w:r>
      <w:proofErr w:type="spellEnd"/>
      <w:r w:rsidRPr="006F68A0">
        <w:rPr>
          <w:rFonts w:cstheme="minorHAnsi"/>
          <w:sz w:val="20"/>
          <w:szCs w:val="20"/>
          <w:lang w:val="en-GB"/>
        </w:rPr>
        <w:t xml:space="preserve"> </w:t>
      </w:r>
      <w:proofErr w:type="spellStart"/>
      <w:r w:rsidRPr="006F68A0">
        <w:rPr>
          <w:rFonts w:cstheme="minorHAnsi"/>
          <w:sz w:val="20"/>
          <w:szCs w:val="20"/>
          <w:lang w:val="en-GB"/>
        </w:rPr>
        <w:t>непредвидиве</w:t>
      </w:r>
      <w:proofErr w:type="spellEnd"/>
      <w:r w:rsidRPr="006F68A0">
        <w:rPr>
          <w:rFonts w:cstheme="minorHAnsi"/>
          <w:sz w:val="20"/>
          <w:szCs w:val="20"/>
          <w:lang w:val="en-GB"/>
        </w:rPr>
        <w:t xml:space="preserve"> </w:t>
      </w:r>
      <w:proofErr w:type="spellStart"/>
      <w:r w:rsidRPr="006F68A0">
        <w:rPr>
          <w:rFonts w:cstheme="minorHAnsi"/>
          <w:sz w:val="20"/>
          <w:szCs w:val="20"/>
          <w:lang w:val="en-GB"/>
        </w:rPr>
        <w:t>симптоме</w:t>
      </w:r>
      <w:proofErr w:type="spellEnd"/>
      <w:r w:rsidRPr="006F68A0">
        <w:rPr>
          <w:rFonts w:cstheme="minorHAnsi"/>
          <w:sz w:val="20"/>
          <w:szCs w:val="20"/>
          <w:lang w:val="en-GB"/>
        </w:rPr>
        <w:t xml:space="preserve"> </w:t>
      </w:r>
      <w:proofErr w:type="spellStart"/>
      <w:r w:rsidRPr="006F68A0">
        <w:rPr>
          <w:rFonts w:cstheme="minorHAnsi"/>
          <w:sz w:val="20"/>
          <w:szCs w:val="20"/>
          <w:lang w:val="en-GB"/>
        </w:rPr>
        <w:t>као</w:t>
      </w:r>
      <w:proofErr w:type="spellEnd"/>
      <w:r w:rsidRPr="006F68A0">
        <w:rPr>
          <w:rFonts w:cstheme="minorHAnsi"/>
          <w:sz w:val="20"/>
          <w:szCs w:val="20"/>
          <w:lang w:val="en-GB"/>
        </w:rPr>
        <w:t xml:space="preserve"> </w:t>
      </w:r>
      <w:proofErr w:type="spellStart"/>
      <w:r w:rsidRPr="006F68A0">
        <w:rPr>
          <w:rFonts w:cstheme="minorHAnsi"/>
          <w:sz w:val="20"/>
          <w:szCs w:val="20"/>
          <w:lang w:val="en-GB"/>
        </w:rPr>
        <w:t>што</w:t>
      </w:r>
      <w:proofErr w:type="spellEnd"/>
      <w:r w:rsidRPr="006F68A0">
        <w:rPr>
          <w:rFonts w:cstheme="minorHAnsi"/>
          <w:sz w:val="20"/>
          <w:szCs w:val="20"/>
          <w:lang w:val="en-GB"/>
        </w:rPr>
        <w:t xml:space="preserve"> </w:t>
      </w:r>
      <w:proofErr w:type="spellStart"/>
      <w:r w:rsidRPr="006F68A0">
        <w:rPr>
          <w:rFonts w:cstheme="minorHAnsi"/>
          <w:sz w:val="20"/>
          <w:szCs w:val="20"/>
          <w:lang w:val="en-GB"/>
        </w:rPr>
        <w:t>су</w:t>
      </w:r>
      <w:proofErr w:type="spellEnd"/>
      <w:r w:rsidRPr="006F68A0">
        <w:rPr>
          <w:rFonts w:cstheme="minorHAnsi"/>
          <w:sz w:val="20"/>
          <w:szCs w:val="20"/>
          <w:lang w:val="en-GB"/>
        </w:rPr>
        <w:t xml:space="preserve"> </w:t>
      </w:r>
      <w:proofErr w:type="spellStart"/>
      <w:r w:rsidRPr="006F68A0">
        <w:rPr>
          <w:rFonts w:cstheme="minorHAnsi"/>
          <w:sz w:val="20"/>
          <w:szCs w:val="20"/>
          <w:lang w:val="en-GB"/>
        </w:rPr>
        <w:t>бол</w:t>
      </w:r>
      <w:proofErr w:type="spellEnd"/>
      <w:r w:rsidRPr="006F68A0">
        <w:rPr>
          <w:rFonts w:cstheme="minorHAnsi"/>
          <w:sz w:val="20"/>
          <w:szCs w:val="20"/>
          <w:lang w:val="en-GB"/>
        </w:rPr>
        <w:t xml:space="preserve">, </w:t>
      </w:r>
      <w:proofErr w:type="spellStart"/>
      <w:r w:rsidRPr="006F68A0">
        <w:rPr>
          <w:rFonts w:cstheme="minorHAnsi"/>
          <w:sz w:val="20"/>
          <w:szCs w:val="20"/>
          <w:lang w:val="en-GB"/>
        </w:rPr>
        <w:t>умор</w:t>
      </w:r>
      <w:proofErr w:type="spellEnd"/>
      <w:r w:rsidRPr="006F68A0">
        <w:rPr>
          <w:rFonts w:cstheme="minorHAnsi"/>
          <w:sz w:val="20"/>
          <w:szCs w:val="20"/>
          <w:lang w:val="en-GB"/>
        </w:rPr>
        <w:t xml:space="preserve">, </w:t>
      </w:r>
      <w:proofErr w:type="spellStart"/>
      <w:r w:rsidRPr="006F68A0">
        <w:rPr>
          <w:rFonts w:cstheme="minorHAnsi"/>
          <w:sz w:val="20"/>
          <w:szCs w:val="20"/>
          <w:lang w:val="en-GB"/>
        </w:rPr>
        <w:t>смањена</w:t>
      </w:r>
      <w:proofErr w:type="spellEnd"/>
      <w:r w:rsidRPr="006F68A0">
        <w:rPr>
          <w:rFonts w:cstheme="minorHAnsi"/>
          <w:sz w:val="20"/>
          <w:szCs w:val="20"/>
          <w:lang w:val="en-GB"/>
        </w:rPr>
        <w:t xml:space="preserve"> </w:t>
      </w:r>
      <w:proofErr w:type="spellStart"/>
      <w:r w:rsidRPr="006F68A0">
        <w:rPr>
          <w:rFonts w:cstheme="minorHAnsi"/>
          <w:sz w:val="20"/>
          <w:szCs w:val="20"/>
          <w:lang w:val="en-GB"/>
        </w:rPr>
        <w:t>покретљивост</w:t>
      </w:r>
      <w:proofErr w:type="spellEnd"/>
      <w:r w:rsidRPr="006F68A0">
        <w:rPr>
          <w:rFonts w:cstheme="minorHAnsi"/>
          <w:sz w:val="20"/>
          <w:szCs w:val="20"/>
          <w:lang w:val="en-GB"/>
        </w:rPr>
        <w:t xml:space="preserve"> и </w:t>
      </w:r>
      <w:proofErr w:type="spellStart"/>
      <w:r w:rsidRPr="006F68A0">
        <w:rPr>
          <w:rFonts w:cstheme="minorHAnsi"/>
          <w:sz w:val="20"/>
          <w:szCs w:val="20"/>
          <w:lang w:val="en-GB"/>
        </w:rPr>
        <w:t>когнитивна</w:t>
      </w:r>
      <w:proofErr w:type="spellEnd"/>
      <w:r w:rsidRPr="006F68A0">
        <w:rPr>
          <w:rFonts w:cstheme="minorHAnsi"/>
          <w:sz w:val="20"/>
          <w:szCs w:val="20"/>
          <w:lang w:val="en-GB"/>
        </w:rPr>
        <w:t xml:space="preserve"> </w:t>
      </w:r>
      <w:proofErr w:type="spellStart"/>
      <w:r w:rsidRPr="006F68A0">
        <w:rPr>
          <w:rFonts w:cstheme="minorHAnsi"/>
          <w:sz w:val="20"/>
          <w:szCs w:val="20"/>
          <w:lang w:val="en-GB"/>
        </w:rPr>
        <w:t>дисфункција</w:t>
      </w:r>
      <w:proofErr w:type="spellEnd"/>
      <w:r w:rsidRPr="006F68A0">
        <w:rPr>
          <w:rFonts w:cstheme="minorHAnsi"/>
          <w:sz w:val="20"/>
          <w:szCs w:val="20"/>
          <w:lang w:val="en-GB"/>
        </w:rPr>
        <w:t>.</w:t>
      </w:r>
    </w:p>
    <w:p w14:paraId="1802E478" w14:textId="77777777" w:rsidR="0076030E" w:rsidRPr="006F68A0" w:rsidRDefault="0076030E" w:rsidP="0076030E">
      <w:pPr>
        <w:pStyle w:val="Heading1"/>
        <w:rPr>
          <w:rFonts w:asciiTheme="minorHAnsi" w:hAnsiTheme="minorHAnsi" w:cstheme="minorHAnsi"/>
          <w:b/>
          <w:bCs/>
        </w:rPr>
      </w:pPr>
      <w:proofErr w:type="spellStart"/>
      <w:r w:rsidRPr="006F68A0">
        <w:rPr>
          <w:rFonts w:asciiTheme="minorHAnsi" w:hAnsiTheme="minorHAnsi" w:cstheme="minorHAnsi"/>
          <w:b/>
          <w:bCs/>
        </w:rPr>
        <w:t>Незадовољене</w:t>
      </w:r>
      <w:proofErr w:type="spellEnd"/>
      <w:r w:rsidRPr="006F68A0">
        <w:rPr>
          <w:rFonts w:asciiTheme="minorHAnsi" w:hAnsiTheme="minorHAnsi" w:cstheme="minorHAnsi"/>
          <w:b/>
          <w:bCs/>
        </w:rPr>
        <w:t xml:space="preserve"> </w:t>
      </w:r>
      <w:proofErr w:type="spellStart"/>
      <w:r w:rsidRPr="006F68A0">
        <w:rPr>
          <w:rFonts w:asciiTheme="minorHAnsi" w:hAnsiTheme="minorHAnsi" w:cstheme="minorHAnsi"/>
          <w:b/>
          <w:bCs/>
        </w:rPr>
        <w:t>потребе</w:t>
      </w:r>
      <w:proofErr w:type="spellEnd"/>
      <w:r w:rsidRPr="006F68A0">
        <w:rPr>
          <w:rFonts w:asciiTheme="minorHAnsi" w:hAnsiTheme="minorHAnsi" w:cstheme="minorHAnsi"/>
          <w:b/>
          <w:bCs/>
        </w:rPr>
        <w:t xml:space="preserve"> у </w:t>
      </w:r>
      <w:proofErr w:type="spellStart"/>
      <w:r w:rsidRPr="006F68A0">
        <w:rPr>
          <w:rFonts w:asciiTheme="minorHAnsi" w:hAnsiTheme="minorHAnsi" w:cstheme="minorHAnsi"/>
          <w:b/>
          <w:bCs/>
        </w:rPr>
        <w:t>управљању</w:t>
      </w:r>
      <w:proofErr w:type="spellEnd"/>
      <w:r w:rsidRPr="006F68A0">
        <w:rPr>
          <w:rFonts w:asciiTheme="minorHAnsi" w:hAnsiTheme="minorHAnsi" w:cstheme="minorHAnsi"/>
          <w:b/>
          <w:bCs/>
        </w:rPr>
        <w:t xml:space="preserve"> </w:t>
      </w:r>
      <w:proofErr w:type="spellStart"/>
      <w:r w:rsidRPr="006F68A0">
        <w:rPr>
          <w:rFonts w:asciiTheme="minorHAnsi" w:hAnsiTheme="minorHAnsi" w:cstheme="minorHAnsi"/>
          <w:b/>
          <w:bCs/>
        </w:rPr>
        <w:t>мултиплом</w:t>
      </w:r>
      <w:proofErr w:type="spellEnd"/>
      <w:r w:rsidRPr="006F68A0">
        <w:rPr>
          <w:rFonts w:asciiTheme="minorHAnsi" w:hAnsiTheme="minorHAnsi" w:cstheme="minorHAnsi"/>
          <w:b/>
          <w:bCs/>
        </w:rPr>
        <w:t xml:space="preserve"> </w:t>
      </w:r>
      <w:proofErr w:type="spellStart"/>
      <w:r w:rsidRPr="006F68A0">
        <w:rPr>
          <w:rFonts w:asciiTheme="minorHAnsi" w:hAnsiTheme="minorHAnsi" w:cstheme="minorHAnsi"/>
          <w:b/>
          <w:bCs/>
        </w:rPr>
        <w:t>склерозом</w:t>
      </w:r>
      <w:proofErr w:type="spellEnd"/>
    </w:p>
    <w:p w14:paraId="55062F60" w14:textId="77777777" w:rsidR="0076030E" w:rsidRPr="006F68A0" w:rsidRDefault="0076030E" w:rsidP="0076030E">
      <w:pPr>
        <w:rPr>
          <w:rFonts w:cstheme="minorHAnsi"/>
          <w:lang w:val="sr-Cyrl-RS"/>
        </w:rPr>
      </w:pPr>
    </w:p>
    <w:p w14:paraId="4822C17C" w14:textId="77777777" w:rsidR="0076030E" w:rsidRPr="006F68A0" w:rsidRDefault="0076030E" w:rsidP="0076030E">
      <w:pPr>
        <w:pStyle w:val="Heading2"/>
        <w:spacing w:line="240" w:lineRule="auto"/>
        <w:jc w:val="left"/>
        <w:rPr>
          <w:rFonts w:asciiTheme="minorHAnsi" w:hAnsiTheme="minorHAnsi" w:cstheme="minorHAnsi"/>
          <w:sz w:val="20"/>
          <w:szCs w:val="20"/>
          <w:u w:val="single"/>
          <w:lang w:val="sr-Cyrl-RS"/>
        </w:rPr>
      </w:pPr>
      <w:r w:rsidRPr="006F68A0">
        <w:rPr>
          <w:rFonts w:asciiTheme="minorHAnsi" w:hAnsiTheme="minorHAnsi" w:cstheme="minorHAnsi"/>
          <w:sz w:val="20"/>
          <w:szCs w:val="20"/>
          <w:u w:val="single"/>
          <w:lang w:val="sr-Cyrl-RS"/>
        </w:rPr>
        <w:t>Неједнак приступ одговарајућој и благовременој њези</w:t>
      </w:r>
    </w:p>
    <w:p w14:paraId="63596188" w14:textId="77777777" w:rsidR="0076030E" w:rsidRPr="006F68A0" w:rsidRDefault="0076030E" w:rsidP="0076030E">
      <w:pPr>
        <w:rPr>
          <w:rFonts w:cstheme="minorHAnsi"/>
          <w:lang w:val="sr-Cyrl-RS"/>
        </w:rPr>
      </w:pPr>
    </w:p>
    <w:p w14:paraId="613EA4A4" w14:textId="3B3F0983" w:rsidR="0076030E" w:rsidRPr="006F68A0" w:rsidRDefault="0076030E" w:rsidP="0076030E">
      <w:pPr>
        <w:rPr>
          <w:rFonts w:cstheme="minorHAnsi"/>
          <w:sz w:val="20"/>
          <w:szCs w:val="20"/>
          <w:lang w:val="sr-Cyrl-RS"/>
        </w:rPr>
      </w:pPr>
      <w:r w:rsidRPr="006F68A0">
        <w:rPr>
          <w:rFonts w:cstheme="minorHAnsi"/>
          <w:sz w:val="20"/>
          <w:szCs w:val="20"/>
          <w:lang w:val="sr-Cyrl-RS"/>
        </w:rPr>
        <w:t>Упркос непредвидивој природи ове неуродегенеративне болести, правовремена дијагноза, лијечење и подршка утичу на прогресију болести и побољшавају квалитет живота особа којима је дијагностификована мултипла склероза. Постоје значајне разлике у доступности лијечења и његе широм Европе, што открива критична системска питања.</w:t>
      </w:r>
    </w:p>
    <w:p w14:paraId="0F143FC7" w14:textId="16DF7CDA" w:rsidR="0076030E" w:rsidRPr="006F68A0" w:rsidRDefault="0076030E" w:rsidP="0076030E">
      <w:pPr>
        <w:rPr>
          <w:rFonts w:cstheme="minorHAnsi"/>
          <w:sz w:val="20"/>
          <w:szCs w:val="20"/>
          <w:lang w:val="sr-Cyrl-RS"/>
        </w:rPr>
      </w:pPr>
      <w:r w:rsidRPr="006F68A0">
        <w:rPr>
          <w:rFonts w:cstheme="minorHAnsi"/>
          <w:sz w:val="20"/>
          <w:szCs w:val="20"/>
          <w:lang w:val="sr-Cyrl-RS"/>
        </w:rPr>
        <w:t>Конкретно, рехабилитација остаје занемарена, при чему мање од половине пацијената обољелих од мултипле склерозе приступа потребној физичкој рехабилитацији, а још мање користи психолошку, когнитивну и радну рехабилитације.</w:t>
      </w:r>
    </w:p>
    <w:p w14:paraId="0795337C" w14:textId="77777777" w:rsidR="0076030E" w:rsidRPr="006F68A0" w:rsidRDefault="0076030E" w:rsidP="0076030E">
      <w:pPr>
        <w:pStyle w:val="Heading2"/>
        <w:spacing w:line="240" w:lineRule="auto"/>
        <w:jc w:val="left"/>
        <w:rPr>
          <w:rFonts w:asciiTheme="minorHAnsi" w:hAnsiTheme="minorHAnsi" w:cstheme="minorHAnsi"/>
          <w:sz w:val="20"/>
          <w:szCs w:val="20"/>
          <w:lang w:val="sr-Cyrl-RS"/>
        </w:rPr>
      </w:pPr>
      <w:r w:rsidRPr="006F68A0">
        <w:rPr>
          <w:rFonts w:asciiTheme="minorHAnsi" w:hAnsiTheme="minorHAnsi" w:cstheme="minorHAnsi"/>
          <w:b w:val="0"/>
          <w:bCs w:val="0"/>
          <w:sz w:val="20"/>
          <w:szCs w:val="20"/>
          <w:lang w:val="sr-Cyrl-RS"/>
        </w:rPr>
        <w:t>Упркос присуству неуролога и медицинских сестара у мултидисциплинарним МС тимовима,</w:t>
      </w:r>
      <w:r w:rsidRPr="006F68A0">
        <w:rPr>
          <w:rFonts w:asciiTheme="minorHAnsi" w:hAnsiTheme="minorHAnsi" w:cstheme="minorHAnsi"/>
          <w:sz w:val="20"/>
          <w:szCs w:val="20"/>
          <w:lang w:val="sr-Cyrl-RS"/>
        </w:rPr>
        <w:t xml:space="preserve"> недостатак специјалиста, погоршан подијељеном пажњом и све већим недостатком особља, доводи до неадекватне његе за пацијенте са МС. </w:t>
      </w:r>
      <w:r w:rsidRPr="006F68A0">
        <w:rPr>
          <w:rFonts w:asciiTheme="minorHAnsi" w:hAnsiTheme="minorHAnsi" w:cstheme="minorHAnsi"/>
          <w:b w:val="0"/>
          <w:bCs w:val="0"/>
          <w:sz w:val="20"/>
          <w:szCs w:val="20"/>
          <w:lang w:val="sr-Cyrl-RS"/>
        </w:rPr>
        <w:t>Овај недостатак је наглашен алармантним односом земаља попут Летоније и Литваније, где је наведено да имају више од једног неуролога на 10 особа са МС, у поређењу са онима попут</w:t>
      </w:r>
      <w:r w:rsidRPr="006F68A0">
        <w:rPr>
          <w:rFonts w:asciiTheme="minorHAnsi" w:hAnsiTheme="minorHAnsi" w:cstheme="minorHAnsi"/>
          <w:sz w:val="20"/>
          <w:szCs w:val="20"/>
          <w:lang w:val="sr-Cyrl-RS"/>
        </w:rPr>
        <w:t xml:space="preserve"> Ирске </w:t>
      </w:r>
      <w:r w:rsidRPr="006F68A0">
        <w:rPr>
          <w:rFonts w:asciiTheme="minorHAnsi" w:hAnsiTheme="minorHAnsi" w:cstheme="minorHAnsi"/>
          <w:b w:val="0"/>
          <w:bCs w:val="0"/>
          <w:sz w:val="20"/>
          <w:szCs w:val="20"/>
          <w:lang w:val="sr-Cyrl-RS"/>
        </w:rPr>
        <w:t>који пријављују</w:t>
      </w:r>
      <w:r w:rsidRPr="006F68A0">
        <w:rPr>
          <w:rFonts w:asciiTheme="minorHAnsi" w:hAnsiTheme="minorHAnsi" w:cstheme="minorHAnsi"/>
          <w:sz w:val="20"/>
          <w:szCs w:val="20"/>
          <w:lang w:val="sr-Cyrl-RS"/>
        </w:rPr>
        <w:t xml:space="preserve"> 1 неуролога на сваких 281.</w:t>
      </w:r>
    </w:p>
    <w:p w14:paraId="30D67CE1" w14:textId="77777777" w:rsidR="0076030E" w:rsidRPr="006F68A0" w:rsidRDefault="0076030E" w:rsidP="0076030E">
      <w:pPr>
        <w:rPr>
          <w:rFonts w:cstheme="minorHAnsi"/>
          <w:lang w:val="sr-Cyrl-RS"/>
        </w:rPr>
      </w:pPr>
    </w:p>
    <w:p w14:paraId="058A6893" w14:textId="5A43DD99" w:rsidR="0076030E" w:rsidRPr="006F68A0" w:rsidRDefault="0076030E" w:rsidP="0076030E">
      <w:pPr>
        <w:rPr>
          <w:rFonts w:cstheme="minorHAnsi"/>
          <w:sz w:val="20"/>
          <w:szCs w:val="20"/>
          <w:lang w:val="sr-Cyrl-RS"/>
        </w:rPr>
      </w:pPr>
      <w:r w:rsidRPr="006F68A0">
        <w:rPr>
          <w:rFonts w:cstheme="minorHAnsi"/>
          <w:sz w:val="20"/>
          <w:szCs w:val="20"/>
          <w:lang w:val="sr-Cyrl-RS"/>
        </w:rPr>
        <w:t>Неједнакости у политици доступности и рефундирања за лијекове који модификују болест (</w:t>
      </w:r>
      <w:r w:rsidRPr="006F68A0">
        <w:rPr>
          <w:rFonts w:cstheme="minorHAnsi"/>
          <w:sz w:val="20"/>
          <w:szCs w:val="20"/>
          <w:lang w:val="en-GB"/>
        </w:rPr>
        <w:t>DMD</w:t>
      </w:r>
      <w:r w:rsidRPr="006F68A0">
        <w:rPr>
          <w:rStyle w:val="FootnoteReference"/>
          <w:rFonts w:cstheme="minorHAnsi"/>
          <w:sz w:val="20"/>
          <w:szCs w:val="20"/>
          <w:lang w:val="en-GB"/>
        </w:rPr>
        <w:footnoteReference w:id="1"/>
      </w:r>
      <w:r w:rsidRPr="006F68A0">
        <w:rPr>
          <w:rFonts w:cstheme="minorHAnsi"/>
          <w:sz w:val="20"/>
          <w:szCs w:val="20"/>
          <w:lang w:val="sr-Cyrl-RS"/>
        </w:rPr>
        <w:t xml:space="preserve">) међу државама чланицама представљају још једну препреку за пацијенте обољеле од мултипле склерозе широм Европе да приступе адекватном и благовременом лијечењу. </w:t>
      </w:r>
      <w:r w:rsidRPr="006F68A0">
        <w:rPr>
          <w:rFonts w:cstheme="minorHAnsi"/>
          <w:sz w:val="20"/>
          <w:szCs w:val="20"/>
          <w:lang w:val="en-GB"/>
        </w:rPr>
        <w:t>DMD</w:t>
      </w:r>
      <w:r w:rsidRPr="006F68A0">
        <w:rPr>
          <w:rFonts w:cstheme="minorHAnsi"/>
          <w:sz w:val="20"/>
          <w:szCs w:val="20"/>
          <w:lang w:val="sr-Cyrl-RS"/>
        </w:rPr>
        <w:t xml:space="preserve"> су од виталног значаја у њези код мултипле склерозе, минимизујући рецидиве и успоравајући прогресију болести. Упркос томе, 2018. године, 43% људи обољелих од мултипле склерозе у Европи није примало </w:t>
      </w:r>
      <w:r w:rsidRPr="006F68A0">
        <w:rPr>
          <w:rFonts w:cstheme="minorHAnsi"/>
          <w:sz w:val="20"/>
          <w:szCs w:val="20"/>
          <w:lang w:val="en-GB"/>
        </w:rPr>
        <w:t>DMD</w:t>
      </w:r>
      <w:r w:rsidRPr="006F68A0">
        <w:rPr>
          <w:rFonts w:cstheme="minorHAnsi"/>
          <w:sz w:val="20"/>
          <w:szCs w:val="20"/>
          <w:lang w:val="sr-Cyrl-RS"/>
        </w:rPr>
        <w:t xml:space="preserve"> третман, суочавајући се са препрекама као што су висока партиципација, невољност здравствених радника да одобре прелазак на скупље терапије, недостатак неуролога који би преписивали и надгледали третмане, и географски изазови у приступу лијечењу.</w:t>
      </w:r>
    </w:p>
    <w:p w14:paraId="1C0ADDD3" w14:textId="67EC9821" w:rsidR="0076030E" w:rsidRPr="006F68A0" w:rsidRDefault="0076030E" w:rsidP="0076030E">
      <w:pPr>
        <w:rPr>
          <w:rFonts w:cstheme="minorHAnsi"/>
          <w:b/>
          <w:bCs/>
          <w:sz w:val="20"/>
          <w:szCs w:val="20"/>
          <w:lang w:val="sr-Cyrl-RS"/>
        </w:rPr>
      </w:pPr>
      <w:r w:rsidRPr="006F68A0">
        <w:rPr>
          <w:rFonts w:cstheme="minorHAnsi"/>
          <w:b/>
          <w:bCs/>
          <w:sz w:val="20"/>
          <w:szCs w:val="20"/>
          <w:lang w:val="sr-Cyrl-RS"/>
        </w:rPr>
        <w:t>Да бисмо имали приступ одговарајућој и правовременој њези, позивамо ЕУ да буде предводник, тако што ће активно подржавати специјализацију здравствених радника у путевима општег образовања за неуролошка стања као што је МС, укључујући развој акредитованих специјалистичких курсева за МС за здравствене раднике и њихово широко усвајање у свим земљама.</w:t>
      </w:r>
    </w:p>
    <w:p w14:paraId="2E6A74C0" w14:textId="09E5E890" w:rsidR="0076030E" w:rsidRPr="006F68A0" w:rsidRDefault="0076030E" w:rsidP="0076030E">
      <w:pPr>
        <w:rPr>
          <w:rFonts w:cstheme="minorHAnsi"/>
          <w:b/>
          <w:bCs/>
          <w:sz w:val="20"/>
          <w:szCs w:val="20"/>
          <w:u w:val="single"/>
          <w:lang w:val="sr-Cyrl-RS"/>
        </w:rPr>
      </w:pPr>
      <w:r w:rsidRPr="006F68A0">
        <w:rPr>
          <w:rFonts w:cstheme="minorHAnsi"/>
          <w:b/>
          <w:bCs/>
          <w:sz w:val="20"/>
          <w:szCs w:val="20"/>
          <w:u w:val="single"/>
          <w:lang w:val="sr-Cyrl-RS"/>
        </w:rPr>
        <w:t>Социјална инклузија и заштита</w:t>
      </w:r>
    </w:p>
    <w:p w14:paraId="632ED33A" w14:textId="66D6E28A" w:rsidR="0076030E" w:rsidRPr="006F68A0" w:rsidRDefault="0076030E" w:rsidP="0076030E">
      <w:pPr>
        <w:rPr>
          <w:rFonts w:cstheme="minorHAnsi"/>
          <w:b/>
          <w:bCs/>
          <w:sz w:val="20"/>
          <w:szCs w:val="20"/>
          <w:lang w:val="sr-Cyrl-RS"/>
        </w:rPr>
      </w:pPr>
      <w:r w:rsidRPr="006F68A0">
        <w:rPr>
          <w:rFonts w:cstheme="minorHAnsi"/>
          <w:b/>
          <w:bCs/>
          <w:sz w:val="20"/>
          <w:szCs w:val="20"/>
          <w:lang w:val="sr-Cyrl-RS"/>
        </w:rPr>
        <w:lastRenderedPageBreak/>
        <w:t>Незадовољене потребе појединаца обољелих од мултипле склерозе шире се даље од здравља, утичу и на социјалну његу, запошљавање и образовање.</w:t>
      </w:r>
    </w:p>
    <w:p w14:paraId="778D5EFB" w14:textId="0E94E0E1" w:rsidR="0076030E" w:rsidRPr="006F68A0" w:rsidRDefault="0076030E" w:rsidP="0076030E">
      <w:pPr>
        <w:rPr>
          <w:rFonts w:cstheme="minorHAnsi"/>
          <w:sz w:val="20"/>
          <w:szCs w:val="20"/>
          <w:lang w:val="sr-Cyrl-RS"/>
        </w:rPr>
      </w:pPr>
      <w:r w:rsidRPr="006F68A0">
        <w:rPr>
          <w:rFonts w:cstheme="minorHAnsi"/>
          <w:sz w:val="20"/>
          <w:szCs w:val="20"/>
          <w:lang w:val="sr-Cyrl-RS"/>
        </w:rPr>
        <w:t>Дијагноза МС често омета кључне животне фазе као што су образовање, изградња каријере и планирање породице. На примјер, МС се обично дијагностикује у доби од 20-40 година и око 75% пацијената обољелих од МС су жене.</w:t>
      </w:r>
    </w:p>
    <w:p w14:paraId="0B63A227" w14:textId="77777777" w:rsidR="0076030E" w:rsidRPr="006F68A0" w:rsidRDefault="0076030E" w:rsidP="0076030E">
      <w:pPr>
        <w:pStyle w:val="Heading2"/>
        <w:spacing w:line="240" w:lineRule="auto"/>
        <w:jc w:val="left"/>
        <w:rPr>
          <w:rFonts w:asciiTheme="minorHAnsi" w:hAnsiTheme="minorHAnsi" w:cstheme="minorHAnsi"/>
          <w:b w:val="0"/>
          <w:bCs w:val="0"/>
          <w:sz w:val="20"/>
          <w:szCs w:val="20"/>
          <w:lang w:val="sr-Cyrl-RS"/>
        </w:rPr>
      </w:pPr>
      <w:r w:rsidRPr="006F68A0">
        <w:rPr>
          <w:rFonts w:asciiTheme="minorHAnsi" w:hAnsiTheme="minorHAnsi" w:cstheme="minorHAnsi"/>
          <w:b w:val="0"/>
          <w:bCs w:val="0"/>
          <w:sz w:val="20"/>
          <w:szCs w:val="20"/>
          <w:lang w:val="sr-Cyrl-RS"/>
        </w:rPr>
        <w:t>Упркос томе, 21 земља у Европи још увијек нема адекватну подршку младим људима оболелим од МС да заврше школовање, а у најмање седам земаља законска заштита од неправедног отпуштања са посла изостаје. У ЕУ постоји само пет земаља у којима је најмање 50% људи са МС запослено: Белгија, Чешка, Данска, Финска и Немачка.</w:t>
      </w:r>
    </w:p>
    <w:p w14:paraId="08505FF4" w14:textId="77777777" w:rsidR="0076030E" w:rsidRPr="006F68A0" w:rsidRDefault="0076030E" w:rsidP="0076030E">
      <w:pPr>
        <w:rPr>
          <w:rFonts w:cstheme="minorHAnsi"/>
        </w:rPr>
      </w:pPr>
    </w:p>
    <w:p w14:paraId="16221ABD" w14:textId="577F5069" w:rsidR="0076030E" w:rsidRPr="006F68A0" w:rsidRDefault="0076030E" w:rsidP="0076030E">
      <w:pPr>
        <w:rPr>
          <w:rFonts w:cstheme="minorHAnsi"/>
          <w:sz w:val="20"/>
          <w:szCs w:val="20"/>
        </w:rPr>
      </w:pPr>
      <w:proofErr w:type="spellStart"/>
      <w:r w:rsidRPr="006F68A0">
        <w:rPr>
          <w:rFonts w:cstheme="minorHAnsi"/>
          <w:sz w:val="20"/>
          <w:szCs w:val="20"/>
        </w:rPr>
        <w:t>Поред</w:t>
      </w:r>
      <w:proofErr w:type="spellEnd"/>
      <w:r w:rsidRPr="006F68A0">
        <w:rPr>
          <w:rFonts w:cstheme="minorHAnsi"/>
          <w:sz w:val="20"/>
          <w:szCs w:val="20"/>
        </w:rPr>
        <w:t xml:space="preserve"> </w:t>
      </w:r>
      <w:proofErr w:type="spellStart"/>
      <w:r w:rsidRPr="006F68A0">
        <w:rPr>
          <w:rFonts w:cstheme="minorHAnsi"/>
          <w:sz w:val="20"/>
          <w:szCs w:val="20"/>
        </w:rPr>
        <w:t>тога</w:t>
      </w:r>
      <w:proofErr w:type="spellEnd"/>
      <w:r w:rsidRPr="006F68A0">
        <w:rPr>
          <w:rFonts w:cstheme="minorHAnsi"/>
          <w:sz w:val="20"/>
          <w:szCs w:val="20"/>
        </w:rPr>
        <w:t xml:space="preserve">, </w:t>
      </w:r>
      <w:proofErr w:type="spellStart"/>
      <w:r w:rsidRPr="006F68A0">
        <w:rPr>
          <w:rFonts w:cstheme="minorHAnsi"/>
          <w:sz w:val="20"/>
          <w:szCs w:val="20"/>
        </w:rPr>
        <w:t>круцијално</w:t>
      </w:r>
      <w:proofErr w:type="spellEnd"/>
      <w:r w:rsidRPr="006F68A0">
        <w:rPr>
          <w:rFonts w:cstheme="minorHAnsi"/>
          <w:sz w:val="20"/>
          <w:szCs w:val="20"/>
        </w:rPr>
        <w:t xml:space="preserve"> </w:t>
      </w:r>
      <w:proofErr w:type="spellStart"/>
      <w:r w:rsidRPr="006F68A0">
        <w:rPr>
          <w:rFonts w:cstheme="minorHAnsi"/>
          <w:sz w:val="20"/>
          <w:szCs w:val="20"/>
        </w:rPr>
        <w:t>је</w:t>
      </w:r>
      <w:proofErr w:type="spellEnd"/>
      <w:r w:rsidRPr="006F68A0">
        <w:rPr>
          <w:rFonts w:cstheme="minorHAnsi"/>
          <w:sz w:val="20"/>
          <w:szCs w:val="20"/>
        </w:rPr>
        <w:t xml:space="preserve"> </w:t>
      </w:r>
      <w:proofErr w:type="spellStart"/>
      <w:r w:rsidRPr="006F68A0">
        <w:rPr>
          <w:rFonts w:cstheme="minorHAnsi"/>
          <w:sz w:val="20"/>
          <w:szCs w:val="20"/>
        </w:rPr>
        <w:t>препознати</w:t>
      </w:r>
      <w:proofErr w:type="spellEnd"/>
      <w:r w:rsidRPr="006F68A0">
        <w:rPr>
          <w:rFonts w:cstheme="minorHAnsi"/>
          <w:sz w:val="20"/>
          <w:szCs w:val="20"/>
        </w:rPr>
        <w:t xml:space="preserve"> </w:t>
      </w:r>
      <w:proofErr w:type="spellStart"/>
      <w:r w:rsidRPr="006F68A0">
        <w:rPr>
          <w:rFonts w:cstheme="minorHAnsi"/>
          <w:sz w:val="20"/>
          <w:szCs w:val="20"/>
        </w:rPr>
        <w:t>кључну</w:t>
      </w:r>
      <w:proofErr w:type="spellEnd"/>
      <w:r w:rsidRPr="006F68A0">
        <w:rPr>
          <w:rFonts w:cstheme="minorHAnsi"/>
          <w:sz w:val="20"/>
          <w:szCs w:val="20"/>
        </w:rPr>
        <w:t xml:space="preserve"> </w:t>
      </w:r>
      <w:proofErr w:type="spellStart"/>
      <w:r w:rsidRPr="006F68A0">
        <w:rPr>
          <w:rFonts w:cstheme="minorHAnsi"/>
          <w:sz w:val="20"/>
          <w:szCs w:val="20"/>
        </w:rPr>
        <w:t>улогу</w:t>
      </w:r>
      <w:proofErr w:type="spellEnd"/>
      <w:r w:rsidRPr="006F68A0">
        <w:rPr>
          <w:rFonts w:cstheme="minorHAnsi"/>
          <w:sz w:val="20"/>
          <w:szCs w:val="20"/>
        </w:rPr>
        <w:t xml:space="preserve"> </w:t>
      </w:r>
      <w:proofErr w:type="spellStart"/>
      <w:r w:rsidRPr="006F68A0">
        <w:rPr>
          <w:rFonts w:cstheme="minorHAnsi"/>
          <w:sz w:val="20"/>
          <w:szCs w:val="20"/>
        </w:rPr>
        <w:t>породичних</w:t>
      </w:r>
      <w:proofErr w:type="spellEnd"/>
      <w:r w:rsidRPr="006F68A0">
        <w:rPr>
          <w:rFonts w:cstheme="minorHAnsi"/>
          <w:sz w:val="20"/>
          <w:szCs w:val="20"/>
        </w:rPr>
        <w:t xml:space="preserve"> </w:t>
      </w:r>
      <w:r w:rsidRPr="006F68A0">
        <w:rPr>
          <w:rFonts w:cstheme="minorHAnsi"/>
          <w:sz w:val="20"/>
          <w:szCs w:val="20"/>
          <w:lang w:val="sr-Cyrl-RS"/>
        </w:rPr>
        <w:t>њ</w:t>
      </w:r>
      <w:proofErr w:type="spellStart"/>
      <w:r w:rsidRPr="006F68A0">
        <w:rPr>
          <w:rFonts w:cstheme="minorHAnsi"/>
          <w:sz w:val="20"/>
          <w:szCs w:val="20"/>
        </w:rPr>
        <w:t>еговатеља</w:t>
      </w:r>
      <w:proofErr w:type="spellEnd"/>
      <w:r w:rsidRPr="006F68A0">
        <w:rPr>
          <w:rStyle w:val="FootnoteReference"/>
          <w:rFonts w:cstheme="minorHAnsi"/>
          <w:sz w:val="20"/>
          <w:szCs w:val="20"/>
        </w:rPr>
        <w:footnoteReference w:id="2"/>
      </w:r>
      <w:r w:rsidRPr="006F68A0">
        <w:rPr>
          <w:rFonts w:cstheme="minorHAnsi"/>
          <w:sz w:val="20"/>
          <w:szCs w:val="20"/>
        </w:rPr>
        <w:t xml:space="preserve">. </w:t>
      </w:r>
      <w:proofErr w:type="spellStart"/>
      <w:r w:rsidRPr="006F68A0">
        <w:rPr>
          <w:rFonts w:cstheme="minorHAnsi"/>
          <w:sz w:val="20"/>
          <w:szCs w:val="20"/>
        </w:rPr>
        <w:t>Без</w:t>
      </w:r>
      <w:proofErr w:type="spellEnd"/>
      <w:r w:rsidRPr="006F68A0">
        <w:rPr>
          <w:rFonts w:cstheme="minorHAnsi"/>
          <w:sz w:val="20"/>
          <w:szCs w:val="20"/>
        </w:rPr>
        <w:t xml:space="preserve"> </w:t>
      </w:r>
      <w:proofErr w:type="spellStart"/>
      <w:r w:rsidRPr="006F68A0">
        <w:rPr>
          <w:rFonts w:cstheme="minorHAnsi"/>
          <w:sz w:val="20"/>
          <w:szCs w:val="20"/>
        </w:rPr>
        <w:t>адекватне</w:t>
      </w:r>
      <w:proofErr w:type="spellEnd"/>
      <w:r w:rsidRPr="006F68A0">
        <w:rPr>
          <w:rFonts w:cstheme="minorHAnsi"/>
          <w:sz w:val="20"/>
          <w:szCs w:val="20"/>
        </w:rPr>
        <w:t xml:space="preserve"> </w:t>
      </w:r>
      <w:proofErr w:type="spellStart"/>
      <w:r w:rsidRPr="006F68A0">
        <w:rPr>
          <w:rFonts w:cstheme="minorHAnsi"/>
          <w:sz w:val="20"/>
          <w:szCs w:val="20"/>
        </w:rPr>
        <w:t>подршке</w:t>
      </w:r>
      <w:proofErr w:type="spellEnd"/>
      <w:r w:rsidRPr="006F68A0">
        <w:rPr>
          <w:rFonts w:cstheme="minorHAnsi"/>
          <w:sz w:val="20"/>
          <w:szCs w:val="20"/>
        </w:rPr>
        <w:t xml:space="preserve">, </w:t>
      </w:r>
      <w:r w:rsidRPr="006F68A0">
        <w:rPr>
          <w:rFonts w:cstheme="minorHAnsi"/>
          <w:sz w:val="20"/>
          <w:szCs w:val="20"/>
          <w:lang w:val="sr-Cyrl-RS"/>
        </w:rPr>
        <w:t>њ</w:t>
      </w:r>
      <w:proofErr w:type="spellStart"/>
      <w:r w:rsidRPr="006F68A0">
        <w:rPr>
          <w:rFonts w:cstheme="minorHAnsi"/>
          <w:sz w:val="20"/>
          <w:szCs w:val="20"/>
        </w:rPr>
        <w:t>еговатељи</w:t>
      </w:r>
      <w:proofErr w:type="spellEnd"/>
      <w:r w:rsidRPr="006F68A0">
        <w:rPr>
          <w:rFonts w:cstheme="minorHAnsi"/>
          <w:sz w:val="20"/>
          <w:szCs w:val="20"/>
        </w:rPr>
        <w:t xml:space="preserve"> </w:t>
      </w:r>
      <w:proofErr w:type="spellStart"/>
      <w:r w:rsidRPr="006F68A0">
        <w:rPr>
          <w:rFonts w:cstheme="minorHAnsi"/>
          <w:sz w:val="20"/>
          <w:szCs w:val="20"/>
        </w:rPr>
        <w:t>се</w:t>
      </w:r>
      <w:proofErr w:type="spellEnd"/>
      <w:r w:rsidRPr="006F68A0">
        <w:rPr>
          <w:rFonts w:cstheme="minorHAnsi"/>
          <w:sz w:val="20"/>
          <w:szCs w:val="20"/>
        </w:rPr>
        <w:t xml:space="preserve"> </w:t>
      </w:r>
      <w:proofErr w:type="spellStart"/>
      <w:r w:rsidRPr="006F68A0">
        <w:rPr>
          <w:rFonts w:cstheme="minorHAnsi"/>
          <w:sz w:val="20"/>
          <w:szCs w:val="20"/>
        </w:rPr>
        <w:t>боре</w:t>
      </w:r>
      <w:proofErr w:type="spellEnd"/>
      <w:r w:rsidRPr="006F68A0">
        <w:rPr>
          <w:rFonts w:cstheme="minorHAnsi"/>
          <w:sz w:val="20"/>
          <w:szCs w:val="20"/>
        </w:rPr>
        <w:t xml:space="preserve"> </w:t>
      </w:r>
      <w:proofErr w:type="spellStart"/>
      <w:r w:rsidRPr="006F68A0">
        <w:rPr>
          <w:rFonts w:cstheme="minorHAnsi"/>
          <w:sz w:val="20"/>
          <w:szCs w:val="20"/>
        </w:rPr>
        <w:t>да</w:t>
      </w:r>
      <w:proofErr w:type="spellEnd"/>
      <w:r w:rsidRPr="006F68A0">
        <w:rPr>
          <w:rFonts w:cstheme="minorHAnsi"/>
          <w:sz w:val="20"/>
          <w:szCs w:val="20"/>
        </w:rPr>
        <w:t xml:space="preserve"> </w:t>
      </w:r>
      <w:proofErr w:type="spellStart"/>
      <w:r w:rsidRPr="006F68A0">
        <w:rPr>
          <w:rFonts w:cstheme="minorHAnsi"/>
          <w:sz w:val="20"/>
          <w:szCs w:val="20"/>
        </w:rPr>
        <w:t>пруже</w:t>
      </w:r>
      <w:proofErr w:type="spellEnd"/>
      <w:r w:rsidRPr="006F68A0">
        <w:rPr>
          <w:rFonts w:cstheme="minorHAnsi"/>
          <w:sz w:val="20"/>
          <w:szCs w:val="20"/>
        </w:rPr>
        <w:t xml:space="preserve"> </w:t>
      </w:r>
      <w:proofErr w:type="spellStart"/>
      <w:r w:rsidRPr="006F68A0">
        <w:rPr>
          <w:rFonts w:cstheme="minorHAnsi"/>
          <w:sz w:val="20"/>
          <w:szCs w:val="20"/>
        </w:rPr>
        <w:t>помоћ</w:t>
      </w:r>
      <w:proofErr w:type="spellEnd"/>
      <w:r w:rsidRPr="006F68A0">
        <w:rPr>
          <w:rFonts w:cstheme="minorHAnsi"/>
          <w:sz w:val="20"/>
          <w:szCs w:val="20"/>
        </w:rPr>
        <w:t xml:space="preserve"> </w:t>
      </w:r>
      <w:proofErr w:type="spellStart"/>
      <w:r w:rsidRPr="006F68A0">
        <w:rPr>
          <w:rFonts w:cstheme="minorHAnsi"/>
          <w:sz w:val="20"/>
          <w:szCs w:val="20"/>
        </w:rPr>
        <w:t>док</w:t>
      </w:r>
      <w:proofErr w:type="spellEnd"/>
      <w:r w:rsidRPr="006F68A0">
        <w:rPr>
          <w:rFonts w:cstheme="minorHAnsi"/>
          <w:sz w:val="20"/>
          <w:szCs w:val="20"/>
        </w:rPr>
        <w:t xml:space="preserve"> </w:t>
      </w:r>
      <w:proofErr w:type="spellStart"/>
      <w:r w:rsidRPr="006F68A0">
        <w:rPr>
          <w:rFonts w:cstheme="minorHAnsi"/>
          <w:sz w:val="20"/>
          <w:szCs w:val="20"/>
        </w:rPr>
        <w:t>одржавају</w:t>
      </w:r>
      <w:proofErr w:type="spellEnd"/>
      <w:r w:rsidRPr="006F68A0">
        <w:rPr>
          <w:rFonts w:cstheme="minorHAnsi"/>
          <w:sz w:val="20"/>
          <w:szCs w:val="20"/>
        </w:rPr>
        <w:t xml:space="preserve"> </w:t>
      </w:r>
      <w:proofErr w:type="spellStart"/>
      <w:r w:rsidRPr="006F68A0">
        <w:rPr>
          <w:rFonts w:cstheme="minorHAnsi"/>
          <w:sz w:val="20"/>
          <w:szCs w:val="20"/>
        </w:rPr>
        <w:t>активан</w:t>
      </w:r>
      <w:proofErr w:type="spellEnd"/>
      <w:r w:rsidRPr="006F68A0">
        <w:rPr>
          <w:rFonts w:cstheme="minorHAnsi"/>
          <w:sz w:val="20"/>
          <w:szCs w:val="20"/>
        </w:rPr>
        <w:t xml:space="preserve"> </w:t>
      </w:r>
      <w:proofErr w:type="spellStart"/>
      <w:r w:rsidRPr="006F68A0">
        <w:rPr>
          <w:rFonts w:cstheme="minorHAnsi"/>
          <w:sz w:val="20"/>
          <w:szCs w:val="20"/>
        </w:rPr>
        <w:t>професионални</w:t>
      </w:r>
      <w:proofErr w:type="spellEnd"/>
      <w:r w:rsidRPr="006F68A0">
        <w:rPr>
          <w:rFonts w:cstheme="minorHAnsi"/>
          <w:sz w:val="20"/>
          <w:szCs w:val="20"/>
        </w:rPr>
        <w:t xml:space="preserve"> </w:t>
      </w:r>
      <w:proofErr w:type="spellStart"/>
      <w:r w:rsidRPr="006F68A0">
        <w:rPr>
          <w:rFonts w:cstheme="minorHAnsi"/>
          <w:sz w:val="20"/>
          <w:szCs w:val="20"/>
        </w:rPr>
        <w:t>живот</w:t>
      </w:r>
      <w:proofErr w:type="spellEnd"/>
      <w:r w:rsidRPr="006F68A0">
        <w:rPr>
          <w:rFonts w:cstheme="minorHAnsi"/>
          <w:sz w:val="20"/>
          <w:szCs w:val="20"/>
        </w:rPr>
        <w:t xml:space="preserve"> и </w:t>
      </w:r>
      <w:proofErr w:type="spellStart"/>
      <w:r w:rsidRPr="006F68A0">
        <w:rPr>
          <w:rFonts w:cstheme="minorHAnsi"/>
          <w:sz w:val="20"/>
          <w:szCs w:val="20"/>
        </w:rPr>
        <w:t>добро</w:t>
      </w:r>
      <w:proofErr w:type="spellEnd"/>
      <w:r w:rsidRPr="006F68A0">
        <w:rPr>
          <w:rFonts w:cstheme="minorHAnsi"/>
          <w:sz w:val="20"/>
          <w:szCs w:val="20"/>
        </w:rPr>
        <w:t xml:space="preserve"> </w:t>
      </w:r>
      <w:proofErr w:type="spellStart"/>
      <w:r w:rsidRPr="006F68A0">
        <w:rPr>
          <w:rFonts w:cstheme="minorHAnsi"/>
          <w:sz w:val="20"/>
          <w:szCs w:val="20"/>
        </w:rPr>
        <w:t>ментално</w:t>
      </w:r>
      <w:proofErr w:type="spellEnd"/>
      <w:r w:rsidRPr="006F68A0">
        <w:rPr>
          <w:rFonts w:cstheme="minorHAnsi"/>
          <w:sz w:val="20"/>
          <w:szCs w:val="20"/>
        </w:rPr>
        <w:t xml:space="preserve"> </w:t>
      </w:r>
      <w:proofErr w:type="spellStart"/>
      <w:r w:rsidRPr="006F68A0">
        <w:rPr>
          <w:rFonts w:cstheme="minorHAnsi"/>
          <w:sz w:val="20"/>
          <w:szCs w:val="20"/>
        </w:rPr>
        <w:t>здравље</w:t>
      </w:r>
      <w:proofErr w:type="spellEnd"/>
      <w:r w:rsidRPr="006F68A0">
        <w:rPr>
          <w:rFonts w:cstheme="minorHAnsi"/>
          <w:sz w:val="20"/>
          <w:szCs w:val="20"/>
        </w:rPr>
        <w:t xml:space="preserve">, </w:t>
      </w:r>
      <w:proofErr w:type="spellStart"/>
      <w:r w:rsidRPr="006F68A0">
        <w:rPr>
          <w:rFonts w:cstheme="minorHAnsi"/>
          <w:sz w:val="20"/>
          <w:szCs w:val="20"/>
        </w:rPr>
        <w:t>што</w:t>
      </w:r>
      <w:proofErr w:type="spellEnd"/>
      <w:r w:rsidRPr="006F68A0">
        <w:rPr>
          <w:rFonts w:cstheme="minorHAnsi"/>
          <w:sz w:val="20"/>
          <w:szCs w:val="20"/>
        </w:rPr>
        <w:t xml:space="preserve"> </w:t>
      </w:r>
      <w:proofErr w:type="spellStart"/>
      <w:r w:rsidRPr="006F68A0">
        <w:rPr>
          <w:rFonts w:cstheme="minorHAnsi"/>
          <w:sz w:val="20"/>
          <w:szCs w:val="20"/>
        </w:rPr>
        <w:t>доводи</w:t>
      </w:r>
      <w:proofErr w:type="spellEnd"/>
      <w:r w:rsidRPr="006F68A0">
        <w:rPr>
          <w:rFonts w:cstheme="minorHAnsi"/>
          <w:sz w:val="20"/>
          <w:szCs w:val="20"/>
        </w:rPr>
        <w:t xml:space="preserve"> </w:t>
      </w:r>
      <w:proofErr w:type="spellStart"/>
      <w:r w:rsidRPr="006F68A0">
        <w:rPr>
          <w:rFonts w:cstheme="minorHAnsi"/>
          <w:sz w:val="20"/>
          <w:szCs w:val="20"/>
        </w:rPr>
        <w:t>до</w:t>
      </w:r>
      <w:proofErr w:type="spellEnd"/>
      <w:r w:rsidRPr="006F68A0">
        <w:rPr>
          <w:rFonts w:cstheme="minorHAnsi"/>
          <w:sz w:val="20"/>
          <w:szCs w:val="20"/>
        </w:rPr>
        <w:t xml:space="preserve"> </w:t>
      </w:r>
      <w:proofErr w:type="spellStart"/>
      <w:r w:rsidRPr="006F68A0">
        <w:rPr>
          <w:rFonts w:cstheme="minorHAnsi"/>
          <w:sz w:val="20"/>
          <w:szCs w:val="20"/>
        </w:rPr>
        <w:t>потенцијалног</w:t>
      </w:r>
      <w:proofErr w:type="spellEnd"/>
      <w:r w:rsidRPr="006F68A0">
        <w:rPr>
          <w:rFonts w:cstheme="minorHAnsi"/>
          <w:sz w:val="20"/>
          <w:szCs w:val="20"/>
        </w:rPr>
        <w:t xml:space="preserve"> </w:t>
      </w:r>
      <w:proofErr w:type="spellStart"/>
      <w:r w:rsidRPr="006F68A0">
        <w:rPr>
          <w:rFonts w:cstheme="minorHAnsi"/>
          <w:sz w:val="20"/>
          <w:szCs w:val="20"/>
        </w:rPr>
        <w:t>сагор</w:t>
      </w:r>
      <w:proofErr w:type="spellEnd"/>
      <w:r w:rsidRPr="006F68A0">
        <w:rPr>
          <w:rFonts w:cstheme="minorHAnsi"/>
          <w:sz w:val="20"/>
          <w:szCs w:val="20"/>
          <w:lang w:val="sr-Cyrl-RS"/>
        </w:rPr>
        <w:t>иј</w:t>
      </w:r>
      <w:proofErr w:type="spellStart"/>
      <w:r w:rsidRPr="006F68A0">
        <w:rPr>
          <w:rFonts w:cstheme="minorHAnsi"/>
          <w:sz w:val="20"/>
          <w:szCs w:val="20"/>
        </w:rPr>
        <w:t>евања</w:t>
      </w:r>
      <w:proofErr w:type="spellEnd"/>
      <w:r w:rsidRPr="006F68A0">
        <w:rPr>
          <w:rFonts w:cstheme="minorHAnsi"/>
          <w:sz w:val="20"/>
          <w:szCs w:val="20"/>
        </w:rPr>
        <w:t xml:space="preserve"> и </w:t>
      </w:r>
      <w:proofErr w:type="spellStart"/>
      <w:r w:rsidRPr="006F68A0">
        <w:rPr>
          <w:rFonts w:cstheme="minorHAnsi"/>
          <w:sz w:val="20"/>
          <w:szCs w:val="20"/>
        </w:rPr>
        <w:t>затегнутих</w:t>
      </w:r>
      <w:proofErr w:type="spellEnd"/>
      <w:r w:rsidRPr="006F68A0">
        <w:rPr>
          <w:rFonts w:cstheme="minorHAnsi"/>
          <w:sz w:val="20"/>
          <w:szCs w:val="20"/>
        </w:rPr>
        <w:t xml:space="preserve"> </w:t>
      </w:r>
      <w:proofErr w:type="spellStart"/>
      <w:r w:rsidRPr="006F68A0">
        <w:rPr>
          <w:rFonts w:cstheme="minorHAnsi"/>
          <w:sz w:val="20"/>
          <w:szCs w:val="20"/>
        </w:rPr>
        <w:t>односа</w:t>
      </w:r>
      <w:proofErr w:type="spellEnd"/>
      <w:r w:rsidRPr="006F68A0">
        <w:rPr>
          <w:rFonts w:cstheme="minorHAnsi"/>
          <w:sz w:val="20"/>
          <w:szCs w:val="20"/>
        </w:rPr>
        <w:t>.</w:t>
      </w:r>
    </w:p>
    <w:p w14:paraId="1426B090" w14:textId="2B503A1D" w:rsidR="0076030E" w:rsidRPr="006F68A0" w:rsidRDefault="0076030E" w:rsidP="0076030E">
      <w:pPr>
        <w:rPr>
          <w:rFonts w:cstheme="minorHAnsi"/>
          <w:sz w:val="20"/>
          <w:szCs w:val="20"/>
          <w:lang w:val="sr-Cyrl-RS"/>
        </w:rPr>
      </w:pPr>
      <w:proofErr w:type="spellStart"/>
      <w:r w:rsidRPr="006F68A0">
        <w:rPr>
          <w:rFonts w:cstheme="minorHAnsi"/>
          <w:sz w:val="20"/>
          <w:szCs w:val="20"/>
        </w:rPr>
        <w:t>Позивамо</w:t>
      </w:r>
      <w:proofErr w:type="spellEnd"/>
      <w:r w:rsidRPr="006F68A0">
        <w:rPr>
          <w:rFonts w:cstheme="minorHAnsi"/>
          <w:sz w:val="20"/>
          <w:szCs w:val="20"/>
        </w:rPr>
        <w:t xml:space="preserve"> </w:t>
      </w:r>
      <w:proofErr w:type="spellStart"/>
      <w:r w:rsidRPr="006F68A0">
        <w:rPr>
          <w:rFonts w:cstheme="minorHAnsi"/>
          <w:sz w:val="20"/>
          <w:szCs w:val="20"/>
        </w:rPr>
        <w:t>наше</w:t>
      </w:r>
      <w:proofErr w:type="spellEnd"/>
      <w:r w:rsidRPr="006F68A0">
        <w:rPr>
          <w:rFonts w:cstheme="minorHAnsi"/>
          <w:sz w:val="20"/>
          <w:szCs w:val="20"/>
        </w:rPr>
        <w:t xml:space="preserve"> </w:t>
      </w:r>
      <w:proofErr w:type="spellStart"/>
      <w:r w:rsidRPr="006F68A0">
        <w:rPr>
          <w:rFonts w:cstheme="minorHAnsi"/>
          <w:sz w:val="20"/>
          <w:szCs w:val="20"/>
        </w:rPr>
        <w:t>доносиоце</w:t>
      </w:r>
      <w:proofErr w:type="spellEnd"/>
      <w:r w:rsidRPr="006F68A0">
        <w:rPr>
          <w:rFonts w:cstheme="minorHAnsi"/>
          <w:sz w:val="20"/>
          <w:szCs w:val="20"/>
        </w:rPr>
        <w:t xml:space="preserve"> </w:t>
      </w:r>
      <w:proofErr w:type="spellStart"/>
      <w:r w:rsidRPr="006F68A0">
        <w:rPr>
          <w:rFonts w:cstheme="minorHAnsi"/>
          <w:sz w:val="20"/>
          <w:szCs w:val="20"/>
        </w:rPr>
        <w:t>одлука</w:t>
      </w:r>
      <w:proofErr w:type="spellEnd"/>
      <w:r w:rsidRPr="006F68A0">
        <w:rPr>
          <w:rFonts w:cstheme="minorHAnsi"/>
          <w:sz w:val="20"/>
          <w:szCs w:val="20"/>
        </w:rPr>
        <w:t xml:space="preserve"> </w:t>
      </w:r>
      <w:proofErr w:type="spellStart"/>
      <w:r w:rsidRPr="006F68A0">
        <w:rPr>
          <w:rFonts w:cstheme="minorHAnsi"/>
          <w:sz w:val="20"/>
          <w:szCs w:val="20"/>
        </w:rPr>
        <w:t>да</w:t>
      </w:r>
      <w:proofErr w:type="spellEnd"/>
      <w:r w:rsidRPr="006F68A0">
        <w:rPr>
          <w:rFonts w:cstheme="minorHAnsi"/>
          <w:sz w:val="20"/>
          <w:szCs w:val="20"/>
        </w:rPr>
        <w:t xml:space="preserve"> </w:t>
      </w:r>
      <w:proofErr w:type="spellStart"/>
      <w:r w:rsidRPr="006F68A0">
        <w:rPr>
          <w:rFonts w:cstheme="minorHAnsi"/>
          <w:sz w:val="20"/>
          <w:szCs w:val="20"/>
        </w:rPr>
        <w:t>обезб</w:t>
      </w:r>
      <w:proofErr w:type="spellEnd"/>
      <w:r w:rsidRPr="006F68A0">
        <w:rPr>
          <w:rFonts w:cstheme="minorHAnsi"/>
          <w:sz w:val="20"/>
          <w:szCs w:val="20"/>
          <w:lang w:val="sr-Cyrl-RS"/>
        </w:rPr>
        <w:t>иј</w:t>
      </w:r>
      <w:proofErr w:type="spellStart"/>
      <w:r w:rsidRPr="006F68A0">
        <w:rPr>
          <w:rFonts w:cstheme="minorHAnsi"/>
          <w:sz w:val="20"/>
          <w:szCs w:val="20"/>
        </w:rPr>
        <w:t>еде</w:t>
      </w:r>
      <w:proofErr w:type="spellEnd"/>
      <w:r w:rsidRPr="006F68A0">
        <w:rPr>
          <w:rFonts w:cstheme="minorHAnsi"/>
          <w:sz w:val="20"/>
          <w:szCs w:val="20"/>
        </w:rPr>
        <w:t xml:space="preserve"> </w:t>
      </w:r>
      <w:proofErr w:type="spellStart"/>
      <w:r w:rsidRPr="006F68A0">
        <w:rPr>
          <w:rFonts w:cstheme="minorHAnsi"/>
          <w:sz w:val="20"/>
          <w:szCs w:val="20"/>
        </w:rPr>
        <w:t>пружање</w:t>
      </w:r>
      <w:proofErr w:type="spellEnd"/>
      <w:r w:rsidRPr="006F68A0">
        <w:rPr>
          <w:rFonts w:cstheme="minorHAnsi"/>
          <w:sz w:val="20"/>
          <w:szCs w:val="20"/>
        </w:rPr>
        <w:t xml:space="preserve"> </w:t>
      </w:r>
      <w:proofErr w:type="spellStart"/>
      <w:r w:rsidRPr="006F68A0">
        <w:rPr>
          <w:rFonts w:cstheme="minorHAnsi"/>
          <w:sz w:val="20"/>
          <w:szCs w:val="20"/>
        </w:rPr>
        <w:t>подршке</w:t>
      </w:r>
      <w:proofErr w:type="spellEnd"/>
      <w:r w:rsidRPr="006F68A0">
        <w:rPr>
          <w:rFonts w:cstheme="minorHAnsi"/>
          <w:sz w:val="20"/>
          <w:szCs w:val="20"/>
        </w:rPr>
        <w:t xml:space="preserve"> </w:t>
      </w:r>
      <w:proofErr w:type="spellStart"/>
      <w:r w:rsidRPr="006F68A0">
        <w:rPr>
          <w:rFonts w:cstheme="minorHAnsi"/>
          <w:sz w:val="20"/>
          <w:szCs w:val="20"/>
        </w:rPr>
        <w:t>која</w:t>
      </w:r>
      <w:proofErr w:type="spellEnd"/>
      <w:r w:rsidRPr="006F68A0">
        <w:rPr>
          <w:rFonts w:cstheme="minorHAnsi"/>
          <w:sz w:val="20"/>
          <w:szCs w:val="20"/>
        </w:rPr>
        <w:t xml:space="preserve"> </w:t>
      </w:r>
      <w:proofErr w:type="spellStart"/>
      <w:r w:rsidRPr="006F68A0">
        <w:rPr>
          <w:rFonts w:cstheme="minorHAnsi"/>
          <w:sz w:val="20"/>
          <w:szCs w:val="20"/>
        </w:rPr>
        <w:t>обухвата</w:t>
      </w:r>
      <w:proofErr w:type="spellEnd"/>
      <w:r w:rsidRPr="006F68A0">
        <w:rPr>
          <w:rFonts w:cstheme="minorHAnsi"/>
          <w:sz w:val="20"/>
          <w:szCs w:val="20"/>
        </w:rPr>
        <w:t xml:space="preserve"> </w:t>
      </w:r>
      <w:proofErr w:type="spellStart"/>
      <w:r w:rsidRPr="006F68A0">
        <w:rPr>
          <w:rFonts w:cstheme="minorHAnsi"/>
          <w:sz w:val="20"/>
          <w:szCs w:val="20"/>
        </w:rPr>
        <w:t>социјалну</w:t>
      </w:r>
      <w:proofErr w:type="spellEnd"/>
      <w:r w:rsidRPr="006F68A0">
        <w:rPr>
          <w:rFonts w:cstheme="minorHAnsi"/>
          <w:sz w:val="20"/>
          <w:szCs w:val="20"/>
        </w:rPr>
        <w:t xml:space="preserve"> </w:t>
      </w:r>
      <w:proofErr w:type="spellStart"/>
      <w:r w:rsidRPr="006F68A0">
        <w:rPr>
          <w:rFonts w:cstheme="minorHAnsi"/>
          <w:sz w:val="20"/>
          <w:szCs w:val="20"/>
        </w:rPr>
        <w:t>инклузију</w:t>
      </w:r>
      <w:proofErr w:type="spellEnd"/>
      <w:r w:rsidRPr="006F68A0">
        <w:rPr>
          <w:rFonts w:cstheme="minorHAnsi"/>
          <w:sz w:val="20"/>
          <w:szCs w:val="20"/>
        </w:rPr>
        <w:t xml:space="preserve">, </w:t>
      </w:r>
      <w:proofErr w:type="spellStart"/>
      <w:r w:rsidRPr="006F68A0">
        <w:rPr>
          <w:rFonts w:cstheme="minorHAnsi"/>
          <w:sz w:val="20"/>
          <w:szCs w:val="20"/>
        </w:rPr>
        <w:t>финансијску</w:t>
      </w:r>
      <w:proofErr w:type="spellEnd"/>
      <w:r w:rsidRPr="006F68A0">
        <w:rPr>
          <w:rFonts w:cstheme="minorHAnsi"/>
          <w:sz w:val="20"/>
          <w:szCs w:val="20"/>
        </w:rPr>
        <w:t xml:space="preserve"> </w:t>
      </w:r>
      <w:proofErr w:type="spellStart"/>
      <w:r w:rsidRPr="006F68A0">
        <w:rPr>
          <w:rFonts w:cstheme="minorHAnsi"/>
          <w:sz w:val="20"/>
          <w:szCs w:val="20"/>
        </w:rPr>
        <w:t>помоћ</w:t>
      </w:r>
      <w:proofErr w:type="spellEnd"/>
      <w:r w:rsidRPr="006F68A0">
        <w:rPr>
          <w:rFonts w:cstheme="minorHAnsi"/>
          <w:sz w:val="20"/>
          <w:szCs w:val="20"/>
        </w:rPr>
        <w:t xml:space="preserve"> и </w:t>
      </w:r>
      <w:proofErr w:type="spellStart"/>
      <w:r w:rsidRPr="006F68A0">
        <w:rPr>
          <w:rFonts w:cstheme="minorHAnsi"/>
          <w:sz w:val="20"/>
          <w:szCs w:val="20"/>
        </w:rPr>
        <w:t>прилагођавање</w:t>
      </w:r>
      <w:proofErr w:type="spellEnd"/>
      <w:r w:rsidRPr="006F68A0">
        <w:rPr>
          <w:rFonts w:cstheme="minorHAnsi"/>
          <w:sz w:val="20"/>
          <w:szCs w:val="20"/>
        </w:rPr>
        <w:t xml:space="preserve"> </w:t>
      </w:r>
      <w:proofErr w:type="spellStart"/>
      <w:r w:rsidRPr="006F68A0">
        <w:rPr>
          <w:rFonts w:cstheme="minorHAnsi"/>
          <w:sz w:val="20"/>
          <w:szCs w:val="20"/>
        </w:rPr>
        <w:t>приступачности</w:t>
      </w:r>
      <w:proofErr w:type="spellEnd"/>
      <w:r w:rsidRPr="006F68A0">
        <w:rPr>
          <w:rFonts w:cstheme="minorHAnsi"/>
          <w:sz w:val="20"/>
          <w:szCs w:val="20"/>
        </w:rPr>
        <w:t xml:space="preserve"> </w:t>
      </w:r>
      <w:proofErr w:type="spellStart"/>
      <w:r w:rsidRPr="006F68A0">
        <w:rPr>
          <w:rFonts w:cstheme="minorHAnsi"/>
          <w:sz w:val="20"/>
          <w:szCs w:val="20"/>
        </w:rPr>
        <w:t>за</w:t>
      </w:r>
      <w:proofErr w:type="spellEnd"/>
      <w:r w:rsidRPr="006F68A0">
        <w:rPr>
          <w:rFonts w:cstheme="minorHAnsi"/>
          <w:sz w:val="20"/>
          <w:szCs w:val="20"/>
        </w:rPr>
        <w:t xml:space="preserve"> </w:t>
      </w:r>
      <w:proofErr w:type="spellStart"/>
      <w:r w:rsidRPr="006F68A0">
        <w:rPr>
          <w:rFonts w:cstheme="minorHAnsi"/>
          <w:sz w:val="20"/>
          <w:szCs w:val="20"/>
        </w:rPr>
        <w:t>људе</w:t>
      </w:r>
      <w:proofErr w:type="spellEnd"/>
      <w:r w:rsidRPr="006F68A0">
        <w:rPr>
          <w:rFonts w:cstheme="minorHAnsi"/>
          <w:sz w:val="20"/>
          <w:szCs w:val="20"/>
        </w:rPr>
        <w:t xml:space="preserve"> </w:t>
      </w:r>
      <w:proofErr w:type="spellStart"/>
      <w:r w:rsidRPr="006F68A0">
        <w:rPr>
          <w:rFonts w:cstheme="minorHAnsi"/>
          <w:sz w:val="20"/>
          <w:szCs w:val="20"/>
        </w:rPr>
        <w:t>погођене</w:t>
      </w:r>
      <w:proofErr w:type="spellEnd"/>
      <w:r w:rsidRPr="006F68A0">
        <w:rPr>
          <w:rFonts w:cstheme="minorHAnsi"/>
          <w:sz w:val="20"/>
          <w:szCs w:val="20"/>
        </w:rPr>
        <w:t xml:space="preserve"> </w:t>
      </w:r>
      <w:proofErr w:type="spellStart"/>
      <w:r w:rsidRPr="006F68A0">
        <w:rPr>
          <w:rFonts w:cstheme="minorHAnsi"/>
          <w:sz w:val="20"/>
          <w:szCs w:val="20"/>
        </w:rPr>
        <w:t>мултиплом</w:t>
      </w:r>
      <w:proofErr w:type="spellEnd"/>
      <w:r w:rsidRPr="006F68A0">
        <w:rPr>
          <w:rFonts w:cstheme="minorHAnsi"/>
          <w:sz w:val="20"/>
          <w:szCs w:val="20"/>
        </w:rPr>
        <w:t xml:space="preserve"> </w:t>
      </w:r>
      <w:proofErr w:type="spellStart"/>
      <w:r w:rsidRPr="006F68A0">
        <w:rPr>
          <w:rFonts w:cstheme="minorHAnsi"/>
          <w:sz w:val="20"/>
          <w:szCs w:val="20"/>
        </w:rPr>
        <w:t>склерозом</w:t>
      </w:r>
      <w:proofErr w:type="spellEnd"/>
      <w:r w:rsidRPr="006F68A0">
        <w:rPr>
          <w:rFonts w:cstheme="minorHAnsi"/>
          <w:sz w:val="20"/>
          <w:szCs w:val="20"/>
        </w:rPr>
        <w:t xml:space="preserve"> и </w:t>
      </w:r>
      <w:proofErr w:type="spellStart"/>
      <w:r w:rsidRPr="006F68A0">
        <w:rPr>
          <w:rFonts w:cstheme="minorHAnsi"/>
          <w:sz w:val="20"/>
          <w:szCs w:val="20"/>
        </w:rPr>
        <w:t>другим</w:t>
      </w:r>
      <w:proofErr w:type="spellEnd"/>
      <w:r w:rsidRPr="006F68A0">
        <w:rPr>
          <w:rFonts w:cstheme="minorHAnsi"/>
          <w:sz w:val="20"/>
          <w:szCs w:val="20"/>
        </w:rPr>
        <w:t xml:space="preserve"> </w:t>
      </w:r>
      <w:proofErr w:type="spellStart"/>
      <w:r w:rsidRPr="006F68A0">
        <w:rPr>
          <w:rFonts w:cstheme="minorHAnsi"/>
          <w:sz w:val="20"/>
          <w:szCs w:val="20"/>
        </w:rPr>
        <w:t>прогресивним</w:t>
      </w:r>
      <w:proofErr w:type="spellEnd"/>
      <w:r w:rsidRPr="006F68A0">
        <w:rPr>
          <w:rFonts w:cstheme="minorHAnsi"/>
          <w:sz w:val="20"/>
          <w:szCs w:val="20"/>
        </w:rPr>
        <w:t xml:space="preserve"> </w:t>
      </w:r>
      <w:proofErr w:type="spellStart"/>
      <w:r w:rsidRPr="006F68A0">
        <w:rPr>
          <w:rFonts w:cstheme="minorHAnsi"/>
          <w:sz w:val="20"/>
          <w:szCs w:val="20"/>
        </w:rPr>
        <w:t>неуролошким</w:t>
      </w:r>
      <w:proofErr w:type="spellEnd"/>
      <w:r w:rsidRPr="006F68A0">
        <w:rPr>
          <w:rFonts w:cstheme="minorHAnsi"/>
          <w:sz w:val="20"/>
          <w:szCs w:val="20"/>
        </w:rPr>
        <w:t xml:space="preserve"> </w:t>
      </w:r>
      <w:proofErr w:type="spellStart"/>
      <w:r w:rsidRPr="006F68A0">
        <w:rPr>
          <w:rFonts w:cstheme="minorHAnsi"/>
          <w:sz w:val="20"/>
          <w:szCs w:val="20"/>
        </w:rPr>
        <w:t>стањима</w:t>
      </w:r>
      <w:proofErr w:type="spellEnd"/>
      <w:r w:rsidRPr="006F68A0">
        <w:rPr>
          <w:rFonts w:cstheme="minorHAnsi"/>
          <w:sz w:val="20"/>
          <w:szCs w:val="20"/>
        </w:rPr>
        <w:t xml:space="preserve">. </w:t>
      </w:r>
      <w:proofErr w:type="spellStart"/>
      <w:r w:rsidRPr="006F68A0">
        <w:rPr>
          <w:rFonts w:cstheme="minorHAnsi"/>
          <w:sz w:val="20"/>
          <w:szCs w:val="20"/>
        </w:rPr>
        <w:t>Ове</w:t>
      </w:r>
      <w:proofErr w:type="spellEnd"/>
      <w:r w:rsidRPr="006F68A0">
        <w:rPr>
          <w:rFonts w:cstheme="minorHAnsi"/>
          <w:sz w:val="20"/>
          <w:szCs w:val="20"/>
        </w:rPr>
        <w:t xml:space="preserve"> м</w:t>
      </w:r>
      <w:r w:rsidRPr="006F68A0">
        <w:rPr>
          <w:rFonts w:cstheme="minorHAnsi"/>
          <w:sz w:val="20"/>
          <w:szCs w:val="20"/>
          <w:lang w:val="sr-Cyrl-RS"/>
        </w:rPr>
        <w:t>ј</w:t>
      </w:r>
      <w:proofErr w:type="spellStart"/>
      <w:r w:rsidRPr="006F68A0">
        <w:rPr>
          <w:rFonts w:cstheme="minorHAnsi"/>
          <w:sz w:val="20"/>
          <w:szCs w:val="20"/>
        </w:rPr>
        <w:t>ере</w:t>
      </w:r>
      <w:proofErr w:type="spellEnd"/>
      <w:r w:rsidRPr="006F68A0">
        <w:rPr>
          <w:rFonts w:cstheme="minorHAnsi"/>
          <w:sz w:val="20"/>
          <w:szCs w:val="20"/>
        </w:rPr>
        <w:t xml:space="preserve"> </w:t>
      </w:r>
      <w:proofErr w:type="spellStart"/>
      <w:r w:rsidRPr="006F68A0">
        <w:rPr>
          <w:rFonts w:cstheme="minorHAnsi"/>
          <w:sz w:val="20"/>
          <w:szCs w:val="20"/>
        </w:rPr>
        <w:t>би</w:t>
      </w:r>
      <w:proofErr w:type="spellEnd"/>
      <w:r w:rsidRPr="006F68A0">
        <w:rPr>
          <w:rFonts w:cstheme="minorHAnsi"/>
          <w:sz w:val="20"/>
          <w:szCs w:val="20"/>
        </w:rPr>
        <w:t xml:space="preserve"> </w:t>
      </w:r>
      <w:proofErr w:type="spellStart"/>
      <w:r w:rsidRPr="006F68A0">
        <w:rPr>
          <w:rFonts w:cstheme="minorHAnsi"/>
          <w:sz w:val="20"/>
          <w:szCs w:val="20"/>
        </w:rPr>
        <w:t>оснажиле</w:t>
      </w:r>
      <w:proofErr w:type="spellEnd"/>
      <w:r w:rsidRPr="006F68A0">
        <w:rPr>
          <w:rFonts w:cstheme="minorHAnsi"/>
          <w:sz w:val="20"/>
          <w:szCs w:val="20"/>
        </w:rPr>
        <w:t xml:space="preserve"> </w:t>
      </w:r>
      <w:proofErr w:type="spellStart"/>
      <w:r w:rsidRPr="006F68A0">
        <w:rPr>
          <w:rFonts w:cstheme="minorHAnsi"/>
          <w:sz w:val="20"/>
          <w:szCs w:val="20"/>
        </w:rPr>
        <w:t>појединце</w:t>
      </w:r>
      <w:proofErr w:type="spellEnd"/>
      <w:r w:rsidRPr="006F68A0">
        <w:rPr>
          <w:rFonts w:cstheme="minorHAnsi"/>
          <w:sz w:val="20"/>
          <w:szCs w:val="20"/>
        </w:rPr>
        <w:t xml:space="preserve"> </w:t>
      </w:r>
      <w:proofErr w:type="spellStart"/>
      <w:r w:rsidRPr="006F68A0">
        <w:rPr>
          <w:rFonts w:cstheme="minorHAnsi"/>
          <w:sz w:val="20"/>
          <w:szCs w:val="20"/>
        </w:rPr>
        <w:t>обо</w:t>
      </w:r>
      <w:proofErr w:type="spellEnd"/>
      <w:r w:rsidRPr="006F68A0">
        <w:rPr>
          <w:rFonts w:cstheme="minorHAnsi"/>
          <w:sz w:val="20"/>
          <w:szCs w:val="20"/>
          <w:lang w:val="sr-Cyrl-RS"/>
        </w:rPr>
        <w:t>љ</w:t>
      </w:r>
      <w:proofErr w:type="spellStart"/>
      <w:r w:rsidRPr="006F68A0">
        <w:rPr>
          <w:rFonts w:cstheme="minorHAnsi"/>
          <w:sz w:val="20"/>
          <w:szCs w:val="20"/>
        </w:rPr>
        <w:t>еле</w:t>
      </w:r>
      <w:proofErr w:type="spellEnd"/>
      <w:r w:rsidRPr="006F68A0">
        <w:rPr>
          <w:rFonts w:cstheme="minorHAnsi"/>
          <w:sz w:val="20"/>
          <w:szCs w:val="20"/>
        </w:rPr>
        <w:t xml:space="preserve"> </w:t>
      </w:r>
      <w:proofErr w:type="spellStart"/>
      <w:r w:rsidRPr="006F68A0">
        <w:rPr>
          <w:rFonts w:cstheme="minorHAnsi"/>
          <w:sz w:val="20"/>
          <w:szCs w:val="20"/>
        </w:rPr>
        <w:t>од</w:t>
      </w:r>
      <w:proofErr w:type="spellEnd"/>
      <w:r w:rsidRPr="006F68A0">
        <w:rPr>
          <w:rFonts w:cstheme="minorHAnsi"/>
          <w:sz w:val="20"/>
          <w:szCs w:val="20"/>
        </w:rPr>
        <w:t xml:space="preserve"> </w:t>
      </w:r>
      <w:proofErr w:type="spellStart"/>
      <w:r w:rsidRPr="006F68A0">
        <w:rPr>
          <w:rFonts w:cstheme="minorHAnsi"/>
          <w:sz w:val="20"/>
          <w:szCs w:val="20"/>
        </w:rPr>
        <w:t>мултипле</w:t>
      </w:r>
      <w:proofErr w:type="spellEnd"/>
      <w:r w:rsidRPr="006F68A0">
        <w:rPr>
          <w:rFonts w:cstheme="minorHAnsi"/>
          <w:sz w:val="20"/>
          <w:szCs w:val="20"/>
        </w:rPr>
        <w:t xml:space="preserve"> </w:t>
      </w:r>
      <w:proofErr w:type="spellStart"/>
      <w:r w:rsidRPr="006F68A0">
        <w:rPr>
          <w:rFonts w:cstheme="minorHAnsi"/>
          <w:sz w:val="20"/>
          <w:szCs w:val="20"/>
        </w:rPr>
        <w:t>склерозе</w:t>
      </w:r>
      <w:proofErr w:type="spellEnd"/>
      <w:r w:rsidRPr="006F68A0">
        <w:rPr>
          <w:rFonts w:cstheme="minorHAnsi"/>
          <w:sz w:val="20"/>
          <w:szCs w:val="20"/>
        </w:rPr>
        <w:t xml:space="preserve"> </w:t>
      </w:r>
      <w:proofErr w:type="spellStart"/>
      <w:r w:rsidRPr="006F68A0">
        <w:rPr>
          <w:rFonts w:cstheme="minorHAnsi"/>
          <w:sz w:val="20"/>
          <w:szCs w:val="20"/>
        </w:rPr>
        <w:t>да</w:t>
      </w:r>
      <w:proofErr w:type="spellEnd"/>
      <w:r w:rsidRPr="006F68A0">
        <w:rPr>
          <w:rFonts w:cstheme="minorHAnsi"/>
          <w:sz w:val="20"/>
          <w:szCs w:val="20"/>
        </w:rPr>
        <w:t xml:space="preserve"> </w:t>
      </w:r>
      <w:proofErr w:type="spellStart"/>
      <w:r w:rsidRPr="006F68A0">
        <w:rPr>
          <w:rFonts w:cstheme="minorHAnsi"/>
          <w:sz w:val="20"/>
          <w:szCs w:val="20"/>
        </w:rPr>
        <w:t>наставе</w:t>
      </w:r>
      <w:proofErr w:type="spellEnd"/>
      <w:r w:rsidRPr="006F68A0">
        <w:rPr>
          <w:rFonts w:cstheme="minorHAnsi"/>
          <w:sz w:val="20"/>
          <w:szCs w:val="20"/>
        </w:rPr>
        <w:t xml:space="preserve"> </w:t>
      </w:r>
      <w:proofErr w:type="spellStart"/>
      <w:r w:rsidRPr="006F68A0">
        <w:rPr>
          <w:rFonts w:cstheme="minorHAnsi"/>
          <w:sz w:val="20"/>
          <w:szCs w:val="20"/>
        </w:rPr>
        <w:t>школовање</w:t>
      </w:r>
      <w:proofErr w:type="spellEnd"/>
      <w:r w:rsidRPr="006F68A0">
        <w:rPr>
          <w:rFonts w:cstheme="minorHAnsi"/>
          <w:sz w:val="20"/>
          <w:szCs w:val="20"/>
        </w:rPr>
        <w:t xml:space="preserve">, </w:t>
      </w:r>
      <w:proofErr w:type="spellStart"/>
      <w:r w:rsidRPr="006F68A0">
        <w:rPr>
          <w:rFonts w:cstheme="minorHAnsi"/>
          <w:sz w:val="20"/>
          <w:szCs w:val="20"/>
        </w:rPr>
        <w:t>задрже</w:t>
      </w:r>
      <w:proofErr w:type="spellEnd"/>
      <w:r w:rsidRPr="006F68A0">
        <w:rPr>
          <w:rFonts w:cstheme="minorHAnsi"/>
          <w:sz w:val="20"/>
          <w:szCs w:val="20"/>
        </w:rPr>
        <w:t xml:space="preserve"> </w:t>
      </w:r>
      <w:proofErr w:type="spellStart"/>
      <w:r w:rsidRPr="006F68A0">
        <w:rPr>
          <w:rFonts w:cstheme="minorHAnsi"/>
          <w:sz w:val="20"/>
          <w:szCs w:val="20"/>
        </w:rPr>
        <w:t>запослење</w:t>
      </w:r>
      <w:proofErr w:type="spellEnd"/>
      <w:r w:rsidRPr="006F68A0">
        <w:rPr>
          <w:rFonts w:cstheme="minorHAnsi"/>
          <w:sz w:val="20"/>
          <w:szCs w:val="20"/>
        </w:rPr>
        <w:t xml:space="preserve"> и </w:t>
      </w:r>
      <w:proofErr w:type="spellStart"/>
      <w:r w:rsidRPr="006F68A0">
        <w:rPr>
          <w:rFonts w:cstheme="minorHAnsi"/>
          <w:sz w:val="20"/>
          <w:szCs w:val="20"/>
        </w:rPr>
        <w:t>активно</w:t>
      </w:r>
      <w:proofErr w:type="spellEnd"/>
      <w:r w:rsidRPr="006F68A0">
        <w:rPr>
          <w:rFonts w:cstheme="minorHAnsi"/>
          <w:sz w:val="20"/>
          <w:szCs w:val="20"/>
        </w:rPr>
        <w:t xml:space="preserve"> </w:t>
      </w:r>
      <w:proofErr w:type="spellStart"/>
      <w:r w:rsidRPr="006F68A0">
        <w:rPr>
          <w:rFonts w:cstheme="minorHAnsi"/>
          <w:sz w:val="20"/>
          <w:szCs w:val="20"/>
        </w:rPr>
        <w:t>доприносе</w:t>
      </w:r>
      <w:proofErr w:type="spellEnd"/>
      <w:r w:rsidRPr="006F68A0">
        <w:rPr>
          <w:rFonts w:cstheme="minorHAnsi"/>
          <w:sz w:val="20"/>
          <w:szCs w:val="20"/>
        </w:rPr>
        <w:t xml:space="preserve"> </w:t>
      </w:r>
      <w:proofErr w:type="spellStart"/>
      <w:r w:rsidRPr="006F68A0">
        <w:rPr>
          <w:rFonts w:cstheme="minorHAnsi"/>
          <w:sz w:val="20"/>
          <w:szCs w:val="20"/>
        </w:rPr>
        <w:t>друштву</w:t>
      </w:r>
      <w:proofErr w:type="spellEnd"/>
      <w:r w:rsidRPr="006F68A0">
        <w:rPr>
          <w:rFonts w:cstheme="minorHAnsi"/>
          <w:sz w:val="20"/>
          <w:szCs w:val="20"/>
        </w:rPr>
        <w:t xml:space="preserve">, </w:t>
      </w:r>
      <w:proofErr w:type="spellStart"/>
      <w:r w:rsidRPr="006F68A0">
        <w:rPr>
          <w:rFonts w:cstheme="minorHAnsi"/>
          <w:sz w:val="20"/>
          <w:szCs w:val="20"/>
        </w:rPr>
        <w:t>вођени</w:t>
      </w:r>
      <w:proofErr w:type="spellEnd"/>
      <w:r w:rsidRPr="006F68A0">
        <w:rPr>
          <w:rFonts w:cstheme="minorHAnsi"/>
          <w:sz w:val="20"/>
          <w:szCs w:val="20"/>
        </w:rPr>
        <w:t xml:space="preserve"> </w:t>
      </w:r>
      <w:proofErr w:type="spellStart"/>
      <w:r w:rsidRPr="006F68A0">
        <w:rPr>
          <w:rFonts w:cstheme="minorHAnsi"/>
          <w:sz w:val="20"/>
          <w:szCs w:val="20"/>
        </w:rPr>
        <w:t>принципима</w:t>
      </w:r>
      <w:proofErr w:type="spellEnd"/>
      <w:r w:rsidRPr="006F68A0">
        <w:rPr>
          <w:rFonts w:cstheme="minorHAnsi"/>
          <w:sz w:val="20"/>
          <w:szCs w:val="20"/>
        </w:rPr>
        <w:t xml:space="preserve"> </w:t>
      </w:r>
      <w:proofErr w:type="spellStart"/>
      <w:r w:rsidRPr="006F68A0">
        <w:rPr>
          <w:rFonts w:cstheme="minorHAnsi"/>
          <w:sz w:val="20"/>
          <w:szCs w:val="20"/>
        </w:rPr>
        <w:t>људских</w:t>
      </w:r>
      <w:proofErr w:type="spellEnd"/>
      <w:r w:rsidRPr="006F68A0">
        <w:rPr>
          <w:rFonts w:cstheme="minorHAnsi"/>
          <w:sz w:val="20"/>
          <w:szCs w:val="20"/>
        </w:rPr>
        <w:t xml:space="preserve"> </w:t>
      </w:r>
      <w:proofErr w:type="spellStart"/>
      <w:r w:rsidRPr="006F68A0">
        <w:rPr>
          <w:rFonts w:cstheme="minorHAnsi"/>
          <w:sz w:val="20"/>
          <w:szCs w:val="20"/>
        </w:rPr>
        <w:t>права</w:t>
      </w:r>
      <w:proofErr w:type="spellEnd"/>
      <w:r w:rsidRPr="006F68A0">
        <w:rPr>
          <w:rFonts w:cstheme="minorHAnsi"/>
          <w:sz w:val="20"/>
          <w:szCs w:val="20"/>
        </w:rPr>
        <w:t xml:space="preserve">, </w:t>
      </w:r>
      <w:proofErr w:type="spellStart"/>
      <w:r w:rsidRPr="006F68A0">
        <w:rPr>
          <w:rFonts w:cstheme="minorHAnsi"/>
          <w:sz w:val="20"/>
          <w:szCs w:val="20"/>
        </w:rPr>
        <w:t>једнакости</w:t>
      </w:r>
      <w:proofErr w:type="spellEnd"/>
      <w:r w:rsidRPr="006F68A0">
        <w:rPr>
          <w:rFonts w:cstheme="minorHAnsi"/>
          <w:sz w:val="20"/>
          <w:szCs w:val="20"/>
        </w:rPr>
        <w:t xml:space="preserve">, </w:t>
      </w:r>
      <w:proofErr w:type="spellStart"/>
      <w:r w:rsidRPr="006F68A0">
        <w:rPr>
          <w:rFonts w:cstheme="minorHAnsi"/>
          <w:sz w:val="20"/>
          <w:szCs w:val="20"/>
        </w:rPr>
        <w:t>социјалне</w:t>
      </w:r>
      <w:proofErr w:type="spellEnd"/>
      <w:r w:rsidRPr="006F68A0">
        <w:rPr>
          <w:rFonts w:cstheme="minorHAnsi"/>
          <w:sz w:val="20"/>
          <w:szCs w:val="20"/>
        </w:rPr>
        <w:t xml:space="preserve"> </w:t>
      </w:r>
      <w:proofErr w:type="spellStart"/>
      <w:r w:rsidRPr="006F68A0">
        <w:rPr>
          <w:rFonts w:cstheme="minorHAnsi"/>
          <w:sz w:val="20"/>
          <w:szCs w:val="20"/>
        </w:rPr>
        <w:t>укључености</w:t>
      </w:r>
      <w:proofErr w:type="spellEnd"/>
      <w:r w:rsidRPr="006F68A0">
        <w:rPr>
          <w:rFonts w:cstheme="minorHAnsi"/>
          <w:sz w:val="20"/>
          <w:szCs w:val="20"/>
        </w:rPr>
        <w:t xml:space="preserve"> и </w:t>
      </w:r>
      <w:proofErr w:type="spellStart"/>
      <w:r w:rsidRPr="006F68A0">
        <w:rPr>
          <w:rFonts w:cstheme="minorHAnsi"/>
          <w:sz w:val="20"/>
          <w:szCs w:val="20"/>
        </w:rPr>
        <w:t>социјалне</w:t>
      </w:r>
      <w:proofErr w:type="spellEnd"/>
      <w:r w:rsidRPr="006F68A0">
        <w:rPr>
          <w:rFonts w:cstheme="minorHAnsi"/>
          <w:sz w:val="20"/>
          <w:szCs w:val="20"/>
        </w:rPr>
        <w:t xml:space="preserve"> </w:t>
      </w:r>
      <w:proofErr w:type="spellStart"/>
      <w:r w:rsidRPr="006F68A0">
        <w:rPr>
          <w:rFonts w:cstheme="minorHAnsi"/>
          <w:sz w:val="20"/>
          <w:szCs w:val="20"/>
        </w:rPr>
        <w:t>заштите</w:t>
      </w:r>
      <w:proofErr w:type="spellEnd"/>
      <w:r w:rsidRPr="006F68A0">
        <w:rPr>
          <w:rFonts w:cstheme="minorHAnsi"/>
          <w:sz w:val="20"/>
          <w:szCs w:val="20"/>
          <w:lang w:val="sr-Cyrl-RS"/>
        </w:rPr>
        <w:t>.</w:t>
      </w:r>
    </w:p>
    <w:p w14:paraId="5DB849A6" w14:textId="01EE57CD" w:rsidR="0076030E" w:rsidRPr="006F68A0" w:rsidRDefault="0076030E" w:rsidP="0076030E">
      <w:pPr>
        <w:rPr>
          <w:rFonts w:cstheme="minorHAnsi"/>
          <w:b/>
          <w:bCs/>
          <w:sz w:val="20"/>
          <w:szCs w:val="20"/>
          <w:u w:val="single"/>
          <w:lang w:val="sr-Cyrl-RS"/>
        </w:rPr>
      </w:pPr>
      <w:r w:rsidRPr="006F68A0">
        <w:rPr>
          <w:rFonts w:cstheme="minorHAnsi"/>
          <w:b/>
          <w:bCs/>
          <w:sz w:val="20"/>
          <w:szCs w:val="20"/>
          <w:u w:val="single"/>
          <w:lang w:val="sr-Cyrl-RS"/>
        </w:rPr>
        <w:t>Економски утицај и утицај на радну снагу</w:t>
      </w:r>
    </w:p>
    <w:p w14:paraId="1434A25F" w14:textId="77777777" w:rsidR="0076030E" w:rsidRPr="006F68A0" w:rsidRDefault="0076030E" w:rsidP="0076030E">
      <w:pPr>
        <w:pStyle w:val="Heading2"/>
        <w:spacing w:line="240" w:lineRule="auto"/>
        <w:jc w:val="left"/>
        <w:rPr>
          <w:rFonts w:asciiTheme="minorHAnsi" w:hAnsiTheme="minorHAnsi" w:cstheme="minorHAnsi"/>
          <w:b w:val="0"/>
          <w:bCs w:val="0"/>
          <w:sz w:val="20"/>
          <w:szCs w:val="20"/>
          <w:lang w:val="sr-Cyrl-RS"/>
        </w:rPr>
      </w:pPr>
      <w:r w:rsidRPr="006F68A0">
        <w:rPr>
          <w:rFonts w:asciiTheme="minorHAnsi" w:hAnsiTheme="minorHAnsi" w:cstheme="minorHAnsi"/>
          <w:b w:val="0"/>
          <w:bCs w:val="0"/>
          <w:sz w:val="20"/>
          <w:szCs w:val="20"/>
          <w:lang w:val="sr-Cyrl-RS"/>
        </w:rPr>
        <w:t>Међу особе обољеле од мултипле скерозе такође се убрајају динамични млади професионалци и појединци у врхунцу каријере који могу допринијети европској радној снази, уз одговарајућу подршку. Међутим, подаци прикупљени у 15 земаља широм Европе показали су да је само 48% људи обољелих од мултипле склерозе запослено са пуним или непуним радним временом.</w:t>
      </w:r>
    </w:p>
    <w:p w14:paraId="0684FF9B" w14:textId="77777777" w:rsidR="0076030E" w:rsidRPr="006F68A0" w:rsidRDefault="0076030E" w:rsidP="0076030E">
      <w:pPr>
        <w:rPr>
          <w:rFonts w:cstheme="minorHAnsi"/>
          <w:b/>
          <w:bCs/>
          <w:u w:val="single"/>
          <w:lang w:val="sr-Cyrl-RS"/>
        </w:rPr>
      </w:pPr>
    </w:p>
    <w:p w14:paraId="432AC091" w14:textId="69A82BA4" w:rsidR="0076030E" w:rsidRPr="006F68A0" w:rsidRDefault="0076030E" w:rsidP="0076030E">
      <w:pPr>
        <w:pStyle w:val="Heading2"/>
        <w:spacing w:line="240" w:lineRule="auto"/>
        <w:jc w:val="left"/>
        <w:rPr>
          <w:rFonts w:asciiTheme="minorHAnsi" w:hAnsiTheme="minorHAnsi" w:cstheme="minorHAnsi"/>
          <w:b w:val="0"/>
          <w:bCs w:val="0"/>
          <w:sz w:val="20"/>
          <w:szCs w:val="20"/>
          <w:lang w:val="sr-Cyrl-RS"/>
        </w:rPr>
      </w:pPr>
      <w:r w:rsidRPr="006F68A0">
        <w:rPr>
          <w:rFonts w:asciiTheme="minorHAnsi" w:hAnsiTheme="minorHAnsi" w:cstheme="minorHAnsi"/>
          <w:b w:val="0"/>
          <w:bCs w:val="0"/>
          <w:sz w:val="20"/>
          <w:szCs w:val="20"/>
          <w:lang w:val="sr-Cyrl-RS"/>
        </w:rPr>
        <w:t>Рјешавање ових незадовољених потреба омогућиће задржавање и искориштавање талената и вјештина, уз подстицање позитивног утицаја на друштво, смањујући притисак на системе осигурања за инвалидност и незапосленост.</w:t>
      </w:r>
    </w:p>
    <w:p w14:paraId="3D29D74E" w14:textId="77777777" w:rsidR="0076030E" w:rsidRPr="006F68A0" w:rsidRDefault="0076030E" w:rsidP="0076030E">
      <w:pPr>
        <w:rPr>
          <w:rFonts w:cstheme="minorHAnsi"/>
          <w:lang w:val="sr-Cyrl-RS"/>
        </w:rPr>
      </w:pPr>
    </w:p>
    <w:p w14:paraId="4A80D6BB" w14:textId="77777777" w:rsidR="0076030E" w:rsidRPr="006F68A0" w:rsidRDefault="0076030E" w:rsidP="0076030E">
      <w:pPr>
        <w:pStyle w:val="Heading2"/>
        <w:spacing w:line="240" w:lineRule="auto"/>
        <w:jc w:val="left"/>
        <w:rPr>
          <w:rFonts w:asciiTheme="minorHAnsi" w:hAnsiTheme="minorHAnsi" w:cstheme="minorHAnsi"/>
          <w:sz w:val="20"/>
          <w:szCs w:val="20"/>
          <w:lang w:val="sr-Cyrl-RS"/>
        </w:rPr>
      </w:pPr>
      <w:r w:rsidRPr="006F68A0">
        <w:rPr>
          <w:rFonts w:asciiTheme="minorHAnsi" w:hAnsiTheme="minorHAnsi" w:cstheme="minorHAnsi"/>
          <w:sz w:val="20"/>
          <w:szCs w:val="20"/>
          <w:lang w:val="sr-Cyrl-RS"/>
        </w:rPr>
        <w:t>Да бисмо оснажили младе људе са инвалидитетом, укључујући и оне обољеле од мултипле склерозе, позивамо на проширење подршке за запошљавање и образовање кроз постојеће европске студијске програме и програме запошљавања. Подизање свијести о неуролошким стањима као што је МС на радном мјесту је од суштинског значаја, јер послодавце сматра задуженим за своју друштвену одговорност. Ово укључује обезбјеђивање спровођења образовних програма које пружају организације цивилног друштва и људи обољелих од мултипле склерозе.</w:t>
      </w:r>
    </w:p>
    <w:p w14:paraId="6559D7D0" w14:textId="77777777" w:rsidR="0076030E" w:rsidRPr="006F68A0" w:rsidRDefault="0076030E" w:rsidP="0076030E">
      <w:pPr>
        <w:rPr>
          <w:rFonts w:cstheme="minorHAnsi"/>
          <w:b/>
          <w:bCs/>
          <w:u w:val="single"/>
          <w:lang w:val="sr-Cyrl-RS"/>
        </w:rPr>
      </w:pPr>
    </w:p>
    <w:p w14:paraId="66F524B6" w14:textId="6CA8C97C" w:rsidR="0076030E" w:rsidRPr="006F68A0" w:rsidRDefault="0076030E" w:rsidP="0076030E">
      <w:pPr>
        <w:pStyle w:val="Heading1"/>
        <w:rPr>
          <w:rFonts w:asciiTheme="minorHAnsi" w:hAnsiTheme="minorHAnsi" w:cstheme="minorHAnsi"/>
          <w:b/>
          <w:bCs/>
          <w:lang w:val="sr-Cyrl-RS"/>
        </w:rPr>
      </w:pPr>
      <w:r w:rsidRPr="006F68A0">
        <w:rPr>
          <w:rFonts w:asciiTheme="minorHAnsi" w:hAnsiTheme="minorHAnsi" w:cstheme="minorHAnsi"/>
          <w:b/>
          <w:bCs/>
          <w:lang w:val="sr-Cyrl-RS"/>
        </w:rPr>
        <w:t>Побољшање квалитета живота људи обољелих од мултипле склерозе кроз консолидацију постојећих акција ЕУ</w:t>
      </w:r>
    </w:p>
    <w:p w14:paraId="4560F1F6" w14:textId="77777777" w:rsidR="0076030E" w:rsidRPr="006F68A0" w:rsidRDefault="0076030E" w:rsidP="0076030E">
      <w:pPr>
        <w:rPr>
          <w:rFonts w:cstheme="minorHAnsi"/>
          <w:lang w:val="sr-Cyrl-RS"/>
        </w:rPr>
      </w:pPr>
    </w:p>
    <w:p w14:paraId="392A21FA" w14:textId="39449ABF" w:rsidR="0076030E" w:rsidRPr="006F68A0" w:rsidRDefault="0076030E" w:rsidP="0076030E">
      <w:pPr>
        <w:rPr>
          <w:rFonts w:cstheme="minorHAnsi"/>
          <w:sz w:val="20"/>
          <w:szCs w:val="20"/>
          <w:lang w:val="sr-Cyrl-RS"/>
        </w:rPr>
      </w:pPr>
      <w:r w:rsidRPr="006F68A0">
        <w:rPr>
          <w:rFonts w:cstheme="minorHAnsi"/>
          <w:sz w:val="20"/>
          <w:szCs w:val="20"/>
          <w:lang w:val="sr-Cyrl-RS"/>
        </w:rPr>
        <w:t xml:space="preserve">Током протеклих година, ЕУ је учинила позитивне напоре у постављању темеља за остваривање права особа са инвалидитетом и дугорочних здравствених стања. Међутим, упорни изазови у збрињавању мултипле склерозе захтијевају упоран приступ. Стога, позивамо наше доносиоце одлука да спроведу промјене за здравије и одрживе здравствене системе и системе социјалне заштите који истински </w:t>
      </w:r>
      <w:r w:rsidRPr="006F68A0">
        <w:rPr>
          <w:rFonts w:cstheme="minorHAnsi"/>
          <w:sz w:val="20"/>
          <w:szCs w:val="20"/>
          <w:lang w:val="sr-Cyrl-RS"/>
        </w:rPr>
        <w:lastRenderedPageBreak/>
        <w:t>подржавају оне који су погођени мултиплом склерозом и другим неуролошким стањима и додатно унапрјеђују права и добробит људи који живе са МС, ослањајући се на сљедеће инструменте:</w:t>
      </w:r>
    </w:p>
    <w:p w14:paraId="3890EB74" w14:textId="77777777" w:rsidR="0076030E" w:rsidRPr="006F68A0" w:rsidRDefault="0076030E" w:rsidP="0076030E">
      <w:pPr>
        <w:pStyle w:val="Heading2"/>
        <w:spacing w:line="240" w:lineRule="auto"/>
        <w:jc w:val="left"/>
        <w:rPr>
          <w:rFonts w:asciiTheme="minorHAnsi" w:hAnsiTheme="minorHAnsi" w:cstheme="minorHAnsi"/>
          <w:b w:val="0"/>
          <w:bCs w:val="0"/>
          <w:sz w:val="20"/>
          <w:szCs w:val="20"/>
          <w:lang w:val="sr-Cyrl-RS"/>
        </w:rPr>
      </w:pPr>
      <w:r w:rsidRPr="006F68A0">
        <w:rPr>
          <w:rFonts w:asciiTheme="minorHAnsi" w:hAnsiTheme="minorHAnsi" w:cstheme="minorHAnsi"/>
          <w:sz w:val="20"/>
          <w:szCs w:val="20"/>
          <w:lang w:val="sr-Cyrl-RS"/>
        </w:rPr>
        <w:t xml:space="preserve">• Повеља о основним правима и Европски стуб социјалних права: </w:t>
      </w:r>
      <w:r w:rsidRPr="006F68A0">
        <w:rPr>
          <w:rFonts w:asciiTheme="minorHAnsi" w:hAnsiTheme="minorHAnsi" w:cstheme="minorHAnsi"/>
          <w:b w:val="0"/>
          <w:bCs w:val="0"/>
          <w:sz w:val="20"/>
          <w:szCs w:val="20"/>
          <w:lang w:val="sr-Cyrl-RS"/>
        </w:rPr>
        <w:t>Осигурање основних права старијих особа и особа са инвалидитетом, наглашавајући достојанство, независност и активно учешће у друштву.</w:t>
      </w:r>
    </w:p>
    <w:p w14:paraId="2AA59523" w14:textId="77777777" w:rsidR="0076030E" w:rsidRPr="006F68A0" w:rsidRDefault="0076030E" w:rsidP="0076030E">
      <w:pPr>
        <w:pStyle w:val="Heading2"/>
        <w:spacing w:line="240" w:lineRule="auto"/>
        <w:jc w:val="left"/>
        <w:rPr>
          <w:rFonts w:asciiTheme="minorHAnsi" w:hAnsiTheme="minorHAnsi" w:cstheme="minorHAnsi"/>
          <w:sz w:val="20"/>
          <w:szCs w:val="20"/>
          <w:lang w:val="sr-Cyrl-RS"/>
        </w:rPr>
      </w:pPr>
      <w:r w:rsidRPr="006F68A0">
        <w:rPr>
          <w:rFonts w:asciiTheme="minorHAnsi" w:hAnsiTheme="minorHAnsi" w:cstheme="minorHAnsi"/>
          <w:b w:val="0"/>
          <w:bCs w:val="0"/>
          <w:sz w:val="20"/>
          <w:szCs w:val="20"/>
          <w:lang w:val="sr-Cyrl-RS"/>
        </w:rPr>
        <w:t xml:space="preserve">• </w:t>
      </w:r>
      <w:r w:rsidRPr="006F68A0">
        <w:rPr>
          <w:rFonts w:asciiTheme="minorHAnsi" w:hAnsiTheme="minorHAnsi" w:cstheme="minorHAnsi"/>
          <w:sz w:val="20"/>
          <w:szCs w:val="20"/>
          <w:lang w:val="sr-Cyrl-RS"/>
        </w:rPr>
        <w:t>Иницијатива за незаразне болести „Заједно здравије“:</w:t>
      </w:r>
      <w:r w:rsidRPr="006F68A0">
        <w:rPr>
          <w:rFonts w:asciiTheme="minorHAnsi" w:hAnsiTheme="minorHAnsi" w:cstheme="minorHAnsi"/>
          <w:b w:val="0"/>
          <w:bCs w:val="0"/>
          <w:sz w:val="20"/>
          <w:szCs w:val="20"/>
          <w:lang w:val="sr-Cyrl-RS"/>
        </w:rPr>
        <w:t xml:space="preserve"> значајан корак у рјешавању међусекторских потреба, иако није специфичан за МС, бави се кључним областима као што су висококвалитетни третман, рехабилитација и услуге подршке.</w:t>
      </w:r>
    </w:p>
    <w:p w14:paraId="2D572AF2" w14:textId="77777777" w:rsidR="0076030E" w:rsidRPr="006F68A0" w:rsidRDefault="0076030E" w:rsidP="0076030E">
      <w:pPr>
        <w:pStyle w:val="Heading2"/>
        <w:spacing w:line="240" w:lineRule="auto"/>
        <w:jc w:val="left"/>
        <w:rPr>
          <w:rFonts w:asciiTheme="minorHAnsi" w:hAnsiTheme="minorHAnsi" w:cstheme="minorHAnsi"/>
          <w:b w:val="0"/>
          <w:bCs w:val="0"/>
          <w:sz w:val="20"/>
          <w:szCs w:val="20"/>
          <w:lang w:val="sr-Cyrl-RS"/>
        </w:rPr>
      </w:pPr>
      <w:r w:rsidRPr="006F68A0">
        <w:rPr>
          <w:rFonts w:asciiTheme="minorHAnsi" w:hAnsiTheme="minorHAnsi" w:cstheme="minorHAnsi"/>
          <w:sz w:val="20"/>
          <w:szCs w:val="20"/>
          <w:lang w:val="sr-Cyrl-RS"/>
        </w:rPr>
        <w:t xml:space="preserve">• Стратегија ЕУ о правима особа са инвалидитетом (2021-2030): </w:t>
      </w:r>
      <w:r w:rsidRPr="006F68A0">
        <w:rPr>
          <w:rFonts w:asciiTheme="minorHAnsi" w:hAnsiTheme="minorHAnsi" w:cstheme="minorHAnsi"/>
          <w:b w:val="0"/>
          <w:bCs w:val="0"/>
          <w:sz w:val="20"/>
          <w:szCs w:val="20"/>
          <w:lang w:val="sr-Cyrl-RS"/>
        </w:rPr>
        <w:t>Циљана посвећеност, усклађена са људским правима, једнакошћу и социјалном укљученошћу, која садржи иницијативе као што су Пакет за запошљавање особа са инвалидитетом и предстојећи Оквир за социјалне услуге изврсности (очекује се 2024).</w:t>
      </w:r>
    </w:p>
    <w:p w14:paraId="0417477B" w14:textId="77777777" w:rsidR="0076030E" w:rsidRPr="006F68A0" w:rsidRDefault="0076030E" w:rsidP="0076030E">
      <w:pPr>
        <w:pStyle w:val="Heading2"/>
        <w:spacing w:line="240" w:lineRule="auto"/>
        <w:jc w:val="left"/>
        <w:rPr>
          <w:rFonts w:asciiTheme="minorHAnsi" w:hAnsiTheme="minorHAnsi" w:cstheme="minorHAnsi"/>
          <w:b w:val="0"/>
          <w:bCs w:val="0"/>
          <w:sz w:val="20"/>
          <w:szCs w:val="20"/>
          <w:lang w:val="sr-Cyrl-RS"/>
        </w:rPr>
      </w:pPr>
      <w:r w:rsidRPr="006F68A0">
        <w:rPr>
          <w:rFonts w:asciiTheme="minorHAnsi" w:hAnsiTheme="minorHAnsi" w:cstheme="minorHAnsi"/>
          <w:sz w:val="20"/>
          <w:szCs w:val="20"/>
          <w:lang w:val="sr-Cyrl-RS"/>
        </w:rPr>
        <w:t xml:space="preserve">• Европска стратегија његе Европске комисије: </w:t>
      </w:r>
      <w:r w:rsidRPr="006F68A0">
        <w:rPr>
          <w:rFonts w:asciiTheme="minorHAnsi" w:hAnsiTheme="minorHAnsi" w:cstheme="minorHAnsi"/>
          <w:b w:val="0"/>
          <w:bCs w:val="0"/>
          <w:sz w:val="20"/>
          <w:szCs w:val="20"/>
          <w:lang w:val="sr-Cyrl-RS"/>
        </w:rPr>
        <w:t>Свеобухватан приступ који обухвата здравствену и социјалну заштиту, те запошљавање, инвалидитет и једнакост, посебно наглашавајући изазове дугорочне његе и виталну улогу формалних и неформалних његоватеља.</w:t>
      </w:r>
    </w:p>
    <w:p w14:paraId="1D2C0B75" w14:textId="56DB7ABE" w:rsidR="0076030E" w:rsidRPr="006F68A0" w:rsidRDefault="0076030E" w:rsidP="0076030E">
      <w:pPr>
        <w:rPr>
          <w:rFonts w:cstheme="minorHAnsi"/>
          <w:sz w:val="20"/>
          <w:szCs w:val="20"/>
          <w:lang w:val="sr-Cyrl-RS"/>
        </w:rPr>
      </w:pPr>
      <w:r w:rsidRPr="006F68A0">
        <w:rPr>
          <w:rFonts w:cstheme="minorHAnsi"/>
          <w:sz w:val="20"/>
          <w:szCs w:val="20"/>
          <w:lang w:val="sr-Cyrl-RS"/>
        </w:rPr>
        <w:t xml:space="preserve">• </w:t>
      </w:r>
      <w:r w:rsidRPr="006F68A0">
        <w:rPr>
          <w:rFonts w:cstheme="minorHAnsi"/>
          <w:b/>
          <w:bCs/>
          <w:sz w:val="20"/>
          <w:szCs w:val="20"/>
          <w:lang w:val="sr-Cyrl-RS"/>
        </w:rPr>
        <w:t>Подстицаји ЕУ за истраживање и иновације:</w:t>
      </w:r>
      <w:r w:rsidRPr="006F68A0">
        <w:rPr>
          <w:rFonts w:cstheme="minorHAnsi"/>
          <w:sz w:val="20"/>
          <w:szCs w:val="20"/>
          <w:lang w:val="sr-Cyrl-RS"/>
        </w:rPr>
        <w:t xml:space="preserve"> Кроз програме као што су </w:t>
      </w:r>
      <w:r w:rsidRPr="006F68A0">
        <w:rPr>
          <w:rFonts w:cstheme="minorHAnsi"/>
          <w:sz w:val="20"/>
          <w:szCs w:val="20"/>
          <w:lang w:val="en-GB"/>
        </w:rPr>
        <w:t>Horizon</w:t>
      </w:r>
      <w:r w:rsidRPr="006F68A0">
        <w:rPr>
          <w:rFonts w:cstheme="minorHAnsi"/>
          <w:sz w:val="20"/>
          <w:szCs w:val="20"/>
          <w:lang w:val="sr-Cyrl-RS"/>
        </w:rPr>
        <w:t xml:space="preserve"> </w:t>
      </w:r>
      <w:r w:rsidRPr="006F68A0">
        <w:rPr>
          <w:rFonts w:cstheme="minorHAnsi"/>
          <w:sz w:val="20"/>
          <w:szCs w:val="20"/>
          <w:lang w:val="en-GB"/>
        </w:rPr>
        <w:t>Europe</w:t>
      </w:r>
      <w:r w:rsidRPr="006F68A0">
        <w:rPr>
          <w:rFonts w:cstheme="minorHAnsi"/>
          <w:sz w:val="20"/>
          <w:szCs w:val="20"/>
          <w:lang w:val="sr-Cyrl-RS"/>
        </w:rPr>
        <w:t xml:space="preserve"> и Е</w:t>
      </w:r>
      <w:r w:rsidRPr="006F68A0">
        <w:rPr>
          <w:rFonts w:cstheme="minorHAnsi"/>
          <w:sz w:val="20"/>
          <w:szCs w:val="20"/>
          <w:lang w:val="en-GB"/>
        </w:rPr>
        <w:t>U</w:t>
      </w:r>
      <w:r w:rsidRPr="006F68A0">
        <w:rPr>
          <w:rFonts w:cstheme="minorHAnsi"/>
          <w:sz w:val="20"/>
          <w:szCs w:val="20"/>
          <w:lang w:val="sr-Cyrl-RS"/>
        </w:rPr>
        <w:t>4</w:t>
      </w:r>
      <w:r w:rsidRPr="006F68A0">
        <w:rPr>
          <w:rFonts w:cstheme="minorHAnsi"/>
          <w:sz w:val="20"/>
          <w:szCs w:val="20"/>
          <w:lang w:val="en-GB"/>
        </w:rPr>
        <w:t>Health</w:t>
      </w:r>
      <w:r w:rsidRPr="006F68A0">
        <w:rPr>
          <w:rFonts w:cstheme="minorHAnsi"/>
          <w:sz w:val="20"/>
          <w:szCs w:val="20"/>
          <w:lang w:val="sr-Cyrl-RS"/>
        </w:rPr>
        <w:t>, ЕУ је показала значајан напредак у подстицању истраживања и иновација у области ријетких болести, укључујући МС, играјући кључну улогу у унапређењу лијечења, управљању симптомима и подстицању нада за бољи квалитет живота.</w:t>
      </w:r>
    </w:p>
    <w:p w14:paraId="123C0584" w14:textId="23AC46E3" w:rsidR="0076030E" w:rsidRPr="006F68A0" w:rsidRDefault="0076030E" w:rsidP="0076030E">
      <w:pPr>
        <w:rPr>
          <w:rFonts w:cstheme="minorHAnsi"/>
          <w:sz w:val="20"/>
          <w:szCs w:val="20"/>
          <w:lang w:val="sr-Cyrl-RS"/>
        </w:rPr>
      </w:pPr>
      <w:r w:rsidRPr="006F68A0">
        <w:rPr>
          <w:rFonts w:cstheme="minorHAnsi"/>
          <w:sz w:val="20"/>
          <w:szCs w:val="20"/>
          <w:lang w:val="sr-Cyrl-RS"/>
        </w:rPr>
        <w:t>И даље су потребни трајна посвећеност и проширени напори како би се одговорило на незадовољене потребе особа обољелих од мултипле склерозе широм Европе.</w:t>
      </w:r>
    </w:p>
    <w:p w14:paraId="385AFA22" w14:textId="45BDA9BA" w:rsidR="00836B10" w:rsidRDefault="00836B10" w:rsidP="006F68A0">
      <w:pPr>
        <w:pStyle w:val="Heading1"/>
        <w:rPr>
          <w:rFonts w:asciiTheme="minorHAnsi" w:hAnsiTheme="minorHAnsi" w:cstheme="minorHAnsi"/>
          <w:b/>
          <w:bCs/>
          <w:lang w:val="sr-Cyrl-RS"/>
        </w:rPr>
      </w:pPr>
      <w:r w:rsidRPr="006F68A0">
        <w:rPr>
          <w:rFonts w:asciiTheme="minorHAnsi" w:hAnsiTheme="minorHAnsi" w:cstheme="minorHAnsi"/>
          <w:b/>
          <w:bCs/>
          <w:lang w:val="sr-Cyrl-RS"/>
        </w:rPr>
        <w:t>Постављање путање: Приоритети за 2024-2029</w:t>
      </w:r>
    </w:p>
    <w:p w14:paraId="6109EAF7" w14:textId="77777777" w:rsidR="006F68A0" w:rsidRPr="006F68A0" w:rsidRDefault="006F68A0" w:rsidP="006F68A0">
      <w:pPr>
        <w:rPr>
          <w:lang w:val="sr-Cyrl-RS"/>
        </w:rPr>
      </w:pPr>
    </w:p>
    <w:p w14:paraId="707F5CA1" w14:textId="61117B3B" w:rsidR="00836B10" w:rsidRPr="006F68A0" w:rsidRDefault="00836B10" w:rsidP="00836B10">
      <w:pPr>
        <w:rPr>
          <w:rFonts w:cstheme="minorHAnsi"/>
          <w:sz w:val="20"/>
          <w:szCs w:val="20"/>
          <w:lang w:val="sr-Cyrl-RS"/>
        </w:rPr>
      </w:pPr>
      <w:r w:rsidRPr="006F68A0">
        <w:rPr>
          <w:rFonts w:cstheme="minorHAnsi"/>
          <w:sz w:val="20"/>
          <w:szCs w:val="20"/>
          <w:lang w:val="sr-Cyrl-RS"/>
        </w:rPr>
        <w:t>Да би се ухватио у коштац са тако фрагментираним политичким одговором на МС, потребна је јединствена, свеобухватна и међусекторска стратегија. Стога, тражимо:</w:t>
      </w:r>
    </w:p>
    <w:p w14:paraId="741DBD5F" w14:textId="4B26DECF" w:rsidR="00836B10" w:rsidRPr="006F68A0" w:rsidRDefault="00836B10" w:rsidP="00836B10">
      <w:pPr>
        <w:rPr>
          <w:rFonts w:cstheme="minorHAnsi"/>
          <w:sz w:val="20"/>
          <w:szCs w:val="20"/>
          <w:lang w:val="sr-Cyrl-RS"/>
        </w:rPr>
      </w:pPr>
      <w:r w:rsidRPr="006F68A0">
        <w:rPr>
          <w:rFonts w:cstheme="minorHAnsi"/>
          <w:sz w:val="20"/>
          <w:szCs w:val="20"/>
          <w:lang w:val="sr-Cyrl-RS"/>
        </w:rPr>
        <w:t>1.Да се побољша благовремено и приступачно пружање његе и да услуге рехабилитације високог квалитета постану камен темељац предстојећег рада институција ЕУ, укључујући Оквир за социјалне услуге изврсности за особе са инвалидитетом. Ово ће бити осигурано успостављањем специјализованих обука ЕУ за пружаоце социјалне заштите и здравствене раднике. Такви програми обуке ће црпити инспирацију из постојећих успјешних пројеката које финансира ЕУ, као што је Интер-специјалистичка обука о раку (</w:t>
      </w:r>
      <w:r w:rsidRPr="006F68A0">
        <w:rPr>
          <w:rFonts w:cstheme="minorHAnsi"/>
          <w:sz w:val="20"/>
          <w:szCs w:val="20"/>
          <w:lang w:val="en-GB"/>
        </w:rPr>
        <w:t>INTERACT</w:t>
      </w:r>
      <w:r w:rsidRPr="006F68A0">
        <w:rPr>
          <w:rFonts w:cstheme="minorHAnsi"/>
          <w:sz w:val="20"/>
          <w:szCs w:val="20"/>
          <w:lang w:val="sr-Cyrl-RS"/>
        </w:rPr>
        <w:t>-</w:t>
      </w:r>
      <w:r w:rsidRPr="006F68A0">
        <w:rPr>
          <w:rFonts w:cstheme="minorHAnsi"/>
          <w:sz w:val="20"/>
          <w:szCs w:val="20"/>
          <w:lang w:val="en-GB"/>
        </w:rPr>
        <w:t>EUROPE</w:t>
      </w:r>
      <w:r w:rsidRPr="006F68A0">
        <w:rPr>
          <w:rFonts w:cstheme="minorHAnsi"/>
          <w:sz w:val="20"/>
          <w:szCs w:val="20"/>
          <w:lang w:val="sr-Cyrl-RS"/>
        </w:rPr>
        <w:t>) покренута у оквиру Европског плана за борбу против рака. Поред тога, постоји хитна потреба да се досљедно укључи појачано образовање о мултиплој склерози и другим неуролошким стањима у програме општег образовања за здравствене раднике. Ово је посебно важно за љекаре опште праксе, који су често прва тачка контакта за особе обољеле од мултипле склерозе.</w:t>
      </w:r>
    </w:p>
    <w:p w14:paraId="11DBD6E3" w14:textId="39CF7C50" w:rsidR="00836B10" w:rsidRPr="006F68A0" w:rsidRDefault="00836B10" w:rsidP="00836B10">
      <w:pPr>
        <w:rPr>
          <w:rFonts w:cstheme="minorHAnsi"/>
          <w:sz w:val="20"/>
          <w:szCs w:val="20"/>
          <w:lang w:val="sr-Cyrl-RS"/>
        </w:rPr>
      </w:pPr>
      <w:r w:rsidRPr="006F68A0">
        <w:rPr>
          <w:rFonts w:cstheme="minorHAnsi"/>
          <w:sz w:val="20"/>
          <w:szCs w:val="20"/>
          <w:lang w:val="sr-Cyrl-RS"/>
        </w:rPr>
        <w:t>2.</w:t>
      </w:r>
      <w:r w:rsidRPr="006F68A0">
        <w:rPr>
          <w:rFonts w:cstheme="minorHAnsi"/>
        </w:rPr>
        <w:t xml:space="preserve"> </w:t>
      </w:r>
      <w:r w:rsidRPr="006F68A0">
        <w:rPr>
          <w:rFonts w:cstheme="minorHAnsi"/>
          <w:sz w:val="20"/>
          <w:szCs w:val="20"/>
          <w:lang w:val="sr-Cyrl-RS"/>
        </w:rPr>
        <w:t>Да се оснажи европска радна снага кроз инклузивне праксе запошљавања и образовања и побољшану социјалну подршку. Од суштинског значаја су подстицање запошљавања и задржавања особа са инвалидитетом запослених и јачање правне заштите против отпуштања због здравственог стања и усклађивање са предстојећим резултатима у Пакету за запошљавање особа са инвалидитетом. Промовисање инклузивног окружења које омогућава појединцима обољелим од мултипле склерозе и других хроничних обољења да наставе каријеру и приступе програмима доживотног учења може се постићи успостављањем хармонизованог оквира за флексибилан рад, нудећи висококвалитетне опције е-учења, ширењем ERASMUS+ активности виртуелне размјене за одрасле ученике са ограниченом покретљивошћу, и спровођење јасних критеријума за јединствену заштиту од отказа због здравствених стања. Такође је кључно подстаћи државе чланице да успоставе намјенски фонд за повећање финансијске сигурности за особе обољеле од мултипле склерозе и других хроничних обољења које морају да смање радно вријеме или да напусте посао. Ова иницијатива би се могла спровести надоградњом и проширењем постојећих фондова, као што је Европски социјални фонд.</w:t>
      </w:r>
    </w:p>
    <w:p w14:paraId="63A4662F" w14:textId="34F1130F" w:rsidR="00836B10" w:rsidRPr="006F68A0" w:rsidRDefault="00836B10" w:rsidP="00836B10">
      <w:pPr>
        <w:rPr>
          <w:rFonts w:cstheme="minorHAnsi"/>
          <w:sz w:val="20"/>
          <w:szCs w:val="20"/>
          <w:lang w:val="sr-Cyrl-RS"/>
        </w:rPr>
      </w:pPr>
      <w:r w:rsidRPr="006F68A0">
        <w:rPr>
          <w:rFonts w:cstheme="minorHAnsi"/>
          <w:sz w:val="20"/>
          <w:szCs w:val="20"/>
          <w:lang w:val="sr-Cyrl-RS"/>
        </w:rPr>
        <w:t>3.</w:t>
      </w:r>
      <w:r w:rsidRPr="006F68A0">
        <w:rPr>
          <w:rFonts w:cstheme="minorHAnsi"/>
        </w:rPr>
        <w:t xml:space="preserve"> </w:t>
      </w:r>
      <w:r w:rsidRPr="006F68A0">
        <w:rPr>
          <w:rFonts w:cstheme="minorHAnsi"/>
          <w:sz w:val="20"/>
          <w:szCs w:val="20"/>
          <w:lang w:val="sr-Cyrl-RS"/>
        </w:rPr>
        <w:t xml:space="preserve">Подстицати прикупљање података и истраживање о мултиплој склерози кроз постојеће програме финансирања ЕУ и кроз подршку развоју инфраструктуре за прикупљање и размјену података из </w:t>
      </w:r>
      <w:r w:rsidRPr="006F68A0">
        <w:rPr>
          <w:rFonts w:cstheme="minorHAnsi"/>
          <w:sz w:val="20"/>
          <w:szCs w:val="20"/>
          <w:lang w:val="sr-Cyrl-RS"/>
        </w:rPr>
        <w:lastRenderedPageBreak/>
        <w:t>стварног свијета кроз предстојећи Европски простор здравствених података. Ово би требало да има за циљ подстицање колаборативног приступа како би се побољшало разумијевање и управљање мултиплом склерозом на ширем нивоу и осигурало да се напредак у истраживању преведе у опипљиве користи за појединце погођене мултиплом склерозом и проналажење лијека.</w:t>
      </w:r>
    </w:p>
    <w:p w14:paraId="0A10E35D" w14:textId="44EF189D" w:rsidR="00836B10" w:rsidRPr="006F68A0" w:rsidRDefault="00836B10" w:rsidP="00836B10">
      <w:pPr>
        <w:pStyle w:val="Heading1"/>
        <w:rPr>
          <w:rFonts w:asciiTheme="minorHAnsi" w:hAnsiTheme="minorHAnsi" w:cstheme="minorHAnsi"/>
          <w:b/>
          <w:bCs/>
          <w:lang w:val="sr-Cyrl-RS"/>
        </w:rPr>
      </w:pPr>
      <w:r w:rsidRPr="006F68A0">
        <w:rPr>
          <w:rFonts w:asciiTheme="minorHAnsi" w:hAnsiTheme="minorHAnsi" w:cstheme="minorHAnsi"/>
          <w:b/>
          <w:bCs/>
          <w:lang w:val="it-IT"/>
        </w:rPr>
        <w:t>MEP</w:t>
      </w:r>
      <w:r w:rsidRPr="006F68A0">
        <w:rPr>
          <w:rFonts w:asciiTheme="minorHAnsi" w:hAnsiTheme="minorHAnsi" w:cstheme="minorHAnsi"/>
          <w:b/>
          <w:bCs/>
          <w:lang w:val="sr-Cyrl-RS"/>
        </w:rPr>
        <w:t xml:space="preserve"> заклетва</w:t>
      </w:r>
    </w:p>
    <w:p w14:paraId="218C6543" w14:textId="22158F7D" w:rsidR="00836B10" w:rsidRPr="006F68A0" w:rsidRDefault="00836B10" w:rsidP="00836B10">
      <w:pPr>
        <w:rPr>
          <w:rFonts w:cstheme="minorHAnsi"/>
          <w:i/>
          <w:iCs/>
          <w:sz w:val="20"/>
          <w:szCs w:val="20"/>
          <w:lang w:val="sr-Cyrl-RS"/>
        </w:rPr>
      </w:pPr>
      <w:r w:rsidRPr="006F68A0">
        <w:rPr>
          <w:rFonts w:cstheme="minorHAnsi"/>
          <w:i/>
          <w:iCs/>
          <w:sz w:val="20"/>
          <w:szCs w:val="20"/>
          <w:lang w:val="sr-Cyrl-RS"/>
        </w:rPr>
        <w:t>Препознајем хитност да се одговори на сталне незадовољене потребе преко милион људи који живе са мултиплом склерозом широм Европе, и као члан Европског парламента, обавезујем се да ћу:</w:t>
      </w:r>
    </w:p>
    <w:p w14:paraId="0E159F61" w14:textId="77777777" w:rsidR="00836B10" w:rsidRPr="006F68A0" w:rsidRDefault="00836B10" w:rsidP="00836B10">
      <w:pPr>
        <w:pStyle w:val="Heading2"/>
        <w:spacing w:line="240" w:lineRule="auto"/>
        <w:jc w:val="left"/>
        <w:rPr>
          <w:rFonts w:asciiTheme="minorHAnsi" w:hAnsiTheme="minorHAnsi" w:cstheme="minorHAnsi"/>
          <w:sz w:val="20"/>
          <w:szCs w:val="20"/>
          <w:lang w:val="sr-Cyrl-RS"/>
        </w:rPr>
      </w:pPr>
      <w:r w:rsidRPr="006F68A0">
        <w:rPr>
          <w:rFonts w:asciiTheme="minorHAnsi" w:hAnsiTheme="minorHAnsi" w:cstheme="minorHAnsi"/>
          <w:sz w:val="20"/>
          <w:szCs w:val="20"/>
          <w:lang w:val="sr-Cyrl-RS"/>
        </w:rPr>
        <w:t>- бити посвећен оснаживању појединаца обољелих од МС током предстојећег мандата (2024-2029).</w:t>
      </w:r>
    </w:p>
    <w:p w14:paraId="6E8FFB24" w14:textId="77777777" w:rsidR="00836B10" w:rsidRPr="006F68A0" w:rsidRDefault="00836B10" w:rsidP="00836B10">
      <w:pPr>
        <w:pStyle w:val="Heading2"/>
        <w:spacing w:line="240" w:lineRule="auto"/>
        <w:jc w:val="left"/>
        <w:rPr>
          <w:rFonts w:asciiTheme="minorHAnsi" w:hAnsiTheme="minorHAnsi" w:cstheme="minorHAnsi"/>
          <w:sz w:val="20"/>
          <w:szCs w:val="20"/>
          <w:lang w:val="sr-Cyrl-RS"/>
        </w:rPr>
      </w:pPr>
      <w:r w:rsidRPr="006F68A0">
        <w:rPr>
          <w:rFonts w:asciiTheme="minorHAnsi" w:hAnsiTheme="minorHAnsi" w:cstheme="minorHAnsi"/>
          <w:sz w:val="20"/>
          <w:szCs w:val="20"/>
          <w:lang w:val="sr-Cyrl-RS"/>
        </w:rPr>
        <w:t>- заступати принципе људских права, једнакости, социјалне укључености и социјалне заштите за заједницу МС.</w:t>
      </w:r>
    </w:p>
    <w:p w14:paraId="37F8AB36" w14:textId="24A2890B" w:rsidR="00836B10" w:rsidRPr="006F68A0" w:rsidRDefault="00836B10" w:rsidP="00836B10">
      <w:pPr>
        <w:rPr>
          <w:rFonts w:cstheme="minorHAnsi"/>
          <w:b/>
          <w:bCs/>
          <w:sz w:val="20"/>
          <w:szCs w:val="20"/>
          <w:lang w:val="sr-Cyrl-RS"/>
        </w:rPr>
      </w:pPr>
      <w:r w:rsidRPr="006F68A0">
        <w:rPr>
          <w:rFonts w:cstheme="minorHAnsi"/>
          <w:b/>
          <w:bCs/>
          <w:sz w:val="20"/>
          <w:szCs w:val="20"/>
          <w:lang w:val="sr-Cyrl-RS"/>
        </w:rPr>
        <w:t>- активно доприносити стварању инклузивнијег, подстицајнијег и оснажујућег окружења за МС заједницу у Европи.</w:t>
      </w:r>
    </w:p>
    <w:p w14:paraId="59D33E75" w14:textId="77777777" w:rsidR="00836B10" w:rsidRPr="006F68A0" w:rsidRDefault="00836B10" w:rsidP="00836B10">
      <w:pPr>
        <w:pStyle w:val="Heading2"/>
        <w:spacing w:line="240" w:lineRule="auto"/>
        <w:jc w:val="left"/>
        <w:rPr>
          <w:rFonts w:asciiTheme="minorHAnsi" w:hAnsiTheme="minorHAnsi" w:cstheme="minorHAnsi"/>
          <w:sz w:val="20"/>
          <w:szCs w:val="20"/>
          <w:lang w:val="sr-Cyrl-RS"/>
        </w:rPr>
      </w:pPr>
      <w:r w:rsidRPr="006F68A0">
        <w:rPr>
          <w:rFonts w:asciiTheme="minorHAnsi" w:hAnsiTheme="minorHAnsi" w:cstheme="minorHAnsi"/>
          <w:sz w:val="20"/>
          <w:szCs w:val="20"/>
          <w:lang w:val="sr-Cyrl-RS"/>
        </w:rPr>
        <w:t>Име и потпис</w:t>
      </w:r>
    </w:p>
    <w:p w14:paraId="6BD3AF03" w14:textId="77777777" w:rsidR="00836B10" w:rsidRPr="006F68A0" w:rsidRDefault="00836B10" w:rsidP="00836B10">
      <w:pPr>
        <w:rPr>
          <w:rFonts w:cstheme="minorHAnsi"/>
          <w:b/>
          <w:bCs/>
          <w:i/>
          <w:iCs/>
          <w:lang w:val="sr-Cyrl-RS"/>
        </w:rPr>
      </w:pPr>
    </w:p>
    <w:p w14:paraId="1BA8786B" w14:textId="5B308AE5" w:rsidR="00836B10" w:rsidRPr="006F68A0" w:rsidRDefault="00836B10" w:rsidP="00836B10">
      <w:pPr>
        <w:pStyle w:val="Heading1"/>
        <w:rPr>
          <w:rFonts w:asciiTheme="minorHAnsi" w:hAnsiTheme="minorHAnsi" w:cstheme="minorHAnsi"/>
          <w:b/>
          <w:bCs/>
          <w:lang w:val="sr-Cyrl-RS"/>
        </w:rPr>
      </w:pPr>
      <w:r w:rsidRPr="006F68A0">
        <w:rPr>
          <w:rFonts w:asciiTheme="minorHAnsi" w:hAnsiTheme="minorHAnsi" w:cstheme="minorHAnsi"/>
          <w:b/>
          <w:bCs/>
          <w:lang w:val="sr-Cyrl-RS"/>
        </w:rPr>
        <w:t>Одобрење</w:t>
      </w:r>
    </w:p>
    <w:p w14:paraId="65203319" w14:textId="55E33878" w:rsidR="00836B10" w:rsidRPr="006F68A0" w:rsidRDefault="00836B10" w:rsidP="00836B10">
      <w:pPr>
        <w:rPr>
          <w:rFonts w:cstheme="minorHAnsi"/>
          <w:b/>
          <w:bCs/>
          <w:sz w:val="20"/>
          <w:szCs w:val="20"/>
          <w:lang w:val="sr-Cyrl-RS"/>
        </w:rPr>
      </w:pPr>
      <w:r w:rsidRPr="006F68A0">
        <w:rPr>
          <w:rFonts w:cstheme="minorHAnsi"/>
          <w:b/>
          <w:bCs/>
          <w:sz w:val="20"/>
          <w:szCs w:val="20"/>
          <w:lang w:val="sr-Cyrl-RS"/>
        </w:rPr>
        <w:t>Овај манифест је добио одобрење од</w:t>
      </w:r>
    </w:p>
    <w:p w14:paraId="23B291ED" w14:textId="47C74A0E" w:rsidR="00836B10" w:rsidRPr="006F68A0" w:rsidRDefault="00836B10" w:rsidP="00836B10">
      <w:pPr>
        <w:rPr>
          <w:rFonts w:cstheme="minorHAnsi"/>
          <w:i/>
          <w:iCs/>
          <w:sz w:val="20"/>
          <w:szCs w:val="20"/>
          <w:lang w:val="sr-Cyrl-RS"/>
        </w:rPr>
      </w:pPr>
      <w:r w:rsidRPr="006F68A0">
        <w:rPr>
          <w:rFonts w:cstheme="minorHAnsi"/>
          <w:i/>
          <w:iCs/>
          <w:sz w:val="20"/>
          <w:szCs w:val="20"/>
          <w:lang w:val="sr-Cyrl-RS"/>
        </w:rPr>
        <w:t>Назив организације, име особе која представља организацију и потпис</w:t>
      </w:r>
    </w:p>
    <w:p w14:paraId="3517F98F" w14:textId="77777777" w:rsidR="00836B10" w:rsidRPr="006F68A0" w:rsidRDefault="00836B10" w:rsidP="00836B10">
      <w:pPr>
        <w:rPr>
          <w:rFonts w:cstheme="minorHAnsi"/>
          <w:sz w:val="20"/>
          <w:szCs w:val="20"/>
          <w:lang w:val="sr-Cyrl-RS"/>
        </w:rPr>
      </w:pPr>
    </w:p>
    <w:p w14:paraId="32F94F49" w14:textId="05A0FD6B" w:rsidR="00836B10" w:rsidRPr="006F68A0" w:rsidRDefault="00836B10" w:rsidP="00836B10">
      <w:pPr>
        <w:pStyle w:val="Heading1"/>
        <w:rPr>
          <w:rFonts w:asciiTheme="minorHAnsi" w:hAnsiTheme="minorHAnsi" w:cstheme="minorHAnsi"/>
          <w:b/>
          <w:bCs/>
          <w:lang w:val="sr-Cyrl-RS"/>
        </w:rPr>
      </w:pPr>
      <w:r w:rsidRPr="006F68A0">
        <w:rPr>
          <w:rFonts w:asciiTheme="minorHAnsi" w:hAnsiTheme="minorHAnsi" w:cstheme="minorHAnsi"/>
          <w:b/>
          <w:bCs/>
          <w:lang w:val="it-IT"/>
        </w:rPr>
        <w:t>O</w:t>
      </w:r>
      <w:r w:rsidRPr="006F68A0">
        <w:rPr>
          <w:rFonts w:asciiTheme="minorHAnsi" w:hAnsiTheme="minorHAnsi" w:cstheme="minorHAnsi"/>
          <w:b/>
          <w:bCs/>
          <w:lang w:val="sr-Cyrl-RS"/>
        </w:rPr>
        <w:t xml:space="preserve"> </w:t>
      </w:r>
      <w:r w:rsidRPr="006F68A0">
        <w:rPr>
          <w:rFonts w:asciiTheme="minorHAnsi" w:hAnsiTheme="minorHAnsi" w:cstheme="minorHAnsi"/>
          <w:b/>
          <w:bCs/>
          <w:lang w:val="it-IT"/>
        </w:rPr>
        <w:t>EMSP</w:t>
      </w:r>
    </w:p>
    <w:p w14:paraId="1E40D2A5" w14:textId="77777777" w:rsidR="00836B10" w:rsidRPr="006F68A0" w:rsidRDefault="00836B10" w:rsidP="00836B10">
      <w:pPr>
        <w:pStyle w:val="Heading2"/>
        <w:spacing w:line="240" w:lineRule="auto"/>
        <w:jc w:val="left"/>
        <w:rPr>
          <w:rFonts w:asciiTheme="minorHAnsi" w:hAnsiTheme="minorHAnsi" w:cstheme="minorHAnsi"/>
          <w:b w:val="0"/>
          <w:bCs w:val="0"/>
          <w:sz w:val="20"/>
          <w:szCs w:val="20"/>
          <w:lang w:val="sr-Cyrl-RS"/>
        </w:rPr>
      </w:pPr>
      <w:r w:rsidRPr="006F68A0">
        <w:rPr>
          <w:rFonts w:asciiTheme="minorHAnsi" w:hAnsiTheme="minorHAnsi" w:cstheme="minorHAnsi"/>
          <w:b w:val="0"/>
          <w:bCs w:val="0"/>
          <w:sz w:val="20"/>
          <w:szCs w:val="20"/>
          <w:lang w:val="sr-Cyrl-RS"/>
        </w:rPr>
        <w:t>Европска МС платформа (</w:t>
      </w:r>
      <w:r w:rsidRPr="006F68A0">
        <w:rPr>
          <w:rFonts w:asciiTheme="minorHAnsi" w:hAnsiTheme="minorHAnsi" w:cstheme="minorHAnsi"/>
          <w:b w:val="0"/>
          <w:bCs w:val="0"/>
          <w:sz w:val="20"/>
          <w:szCs w:val="20"/>
          <w:lang w:val="it-IT"/>
        </w:rPr>
        <w:t>EMSP</w:t>
      </w:r>
      <w:r w:rsidRPr="006F68A0">
        <w:rPr>
          <w:rFonts w:asciiTheme="minorHAnsi" w:hAnsiTheme="minorHAnsi" w:cstheme="minorHAnsi"/>
          <w:b w:val="0"/>
          <w:bCs w:val="0"/>
          <w:sz w:val="20"/>
          <w:szCs w:val="20"/>
          <w:lang w:val="sr-Cyrl-RS"/>
        </w:rPr>
        <w:t xml:space="preserve">) је водећи глас више од милион људи који живе са мултиплом склерозом широм Европе. </w:t>
      </w:r>
      <w:r w:rsidRPr="006F68A0">
        <w:rPr>
          <w:rFonts w:asciiTheme="minorHAnsi" w:hAnsiTheme="minorHAnsi" w:cstheme="minorHAnsi"/>
          <w:b w:val="0"/>
          <w:bCs w:val="0"/>
          <w:sz w:val="20"/>
          <w:szCs w:val="20"/>
          <w:lang w:val="it-IT"/>
        </w:rPr>
        <w:t>EMSP</w:t>
      </w:r>
      <w:r w:rsidRPr="006F68A0">
        <w:rPr>
          <w:rFonts w:asciiTheme="minorHAnsi" w:hAnsiTheme="minorHAnsi" w:cstheme="minorHAnsi"/>
          <w:b w:val="0"/>
          <w:bCs w:val="0"/>
          <w:sz w:val="20"/>
          <w:szCs w:val="20"/>
          <w:lang w:val="sr-Cyrl-RS"/>
        </w:rPr>
        <w:t xml:space="preserve"> уједињује 43 друштва чланица из 37 европских земаља са јединственом мисијом: да води критична, најсавременија истраживања и унаприједи политике и третмане релевантне за МС, као и могуће лијечење. Од свог оснивања 1989. године, </w:t>
      </w:r>
      <w:r w:rsidRPr="006F68A0">
        <w:rPr>
          <w:rFonts w:asciiTheme="minorHAnsi" w:hAnsiTheme="minorHAnsi" w:cstheme="minorHAnsi"/>
          <w:b w:val="0"/>
          <w:bCs w:val="0"/>
          <w:sz w:val="20"/>
          <w:szCs w:val="20"/>
          <w:lang w:val="it-IT"/>
        </w:rPr>
        <w:t>EMSP</w:t>
      </w:r>
      <w:r w:rsidRPr="006F68A0">
        <w:rPr>
          <w:rFonts w:asciiTheme="minorHAnsi" w:hAnsiTheme="minorHAnsi" w:cstheme="minorHAnsi"/>
          <w:b w:val="0"/>
          <w:bCs w:val="0"/>
          <w:sz w:val="20"/>
          <w:szCs w:val="20"/>
          <w:lang w:val="sr-Cyrl-RS"/>
        </w:rPr>
        <w:t xml:space="preserve"> је остао упоран у својој посвећености побољшању управљања мултиплом склерозом и добробити људи који су њом погођени. Кроз посвећено заговарање, прикупљање података, подршку научним истраживањима и свој кључни </w:t>
      </w:r>
      <w:r w:rsidRPr="006F68A0">
        <w:rPr>
          <w:rFonts w:asciiTheme="minorHAnsi" w:hAnsiTheme="minorHAnsi" w:cstheme="minorHAnsi"/>
          <w:b w:val="0"/>
          <w:bCs w:val="0"/>
          <w:sz w:val="20"/>
          <w:szCs w:val="20"/>
          <w:lang w:val="it-IT"/>
        </w:rPr>
        <w:t>MS</w:t>
      </w:r>
      <w:r w:rsidRPr="006F68A0">
        <w:rPr>
          <w:rFonts w:asciiTheme="minorHAnsi" w:hAnsiTheme="minorHAnsi" w:cstheme="minorHAnsi"/>
          <w:b w:val="0"/>
          <w:bCs w:val="0"/>
          <w:sz w:val="20"/>
          <w:szCs w:val="20"/>
          <w:lang w:val="sr-Cyrl-RS"/>
        </w:rPr>
        <w:t xml:space="preserve"> </w:t>
      </w:r>
      <w:proofErr w:type="spellStart"/>
      <w:r w:rsidRPr="006F68A0">
        <w:rPr>
          <w:rFonts w:asciiTheme="minorHAnsi" w:hAnsiTheme="minorHAnsi" w:cstheme="minorHAnsi"/>
          <w:b w:val="0"/>
          <w:bCs w:val="0"/>
          <w:sz w:val="20"/>
          <w:szCs w:val="20"/>
          <w:lang w:val="it-IT"/>
        </w:rPr>
        <w:t>Barometer</w:t>
      </w:r>
      <w:proofErr w:type="spellEnd"/>
      <w:r w:rsidRPr="006F68A0">
        <w:rPr>
          <w:rFonts w:asciiTheme="minorHAnsi" w:hAnsiTheme="minorHAnsi" w:cstheme="minorHAnsi"/>
          <w:b w:val="0"/>
          <w:bCs w:val="0"/>
          <w:sz w:val="20"/>
          <w:szCs w:val="20"/>
          <w:lang w:val="sr-Cyrl-RS"/>
        </w:rPr>
        <w:t xml:space="preserve"> пројекат, </w:t>
      </w:r>
      <w:r w:rsidRPr="006F68A0">
        <w:rPr>
          <w:rFonts w:asciiTheme="minorHAnsi" w:hAnsiTheme="minorHAnsi" w:cstheme="minorHAnsi"/>
          <w:b w:val="0"/>
          <w:bCs w:val="0"/>
          <w:sz w:val="20"/>
          <w:szCs w:val="20"/>
          <w:lang w:val="it-IT"/>
        </w:rPr>
        <w:t>EMSP</w:t>
      </w:r>
      <w:r w:rsidRPr="006F68A0">
        <w:rPr>
          <w:rFonts w:asciiTheme="minorHAnsi" w:hAnsiTheme="minorHAnsi" w:cstheme="minorHAnsi"/>
          <w:b w:val="0"/>
          <w:bCs w:val="0"/>
          <w:sz w:val="20"/>
          <w:szCs w:val="20"/>
          <w:lang w:val="sr-Cyrl-RS"/>
        </w:rPr>
        <w:t xml:space="preserve"> настоји да се позабави диспаритетима у бризи о МС, истовремено заговарајући принципе људских права, једнакости, социјалне укључености и социјалне заштите за оне који су погођени мултиплом склерозом.</w:t>
      </w:r>
    </w:p>
    <w:p w14:paraId="0DF6D27F" w14:textId="77777777" w:rsidR="00836B10" w:rsidRPr="006F68A0" w:rsidRDefault="00836B10" w:rsidP="00836B10">
      <w:pPr>
        <w:rPr>
          <w:rFonts w:cstheme="minorHAnsi"/>
          <w:lang w:val="sr-Cyrl-RS"/>
        </w:rPr>
      </w:pPr>
    </w:p>
    <w:sectPr w:rsidR="00836B10" w:rsidRPr="006F68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E7F4" w14:textId="77777777" w:rsidR="0076030E" w:rsidRDefault="0076030E" w:rsidP="0076030E">
      <w:pPr>
        <w:spacing w:after="0" w:line="240" w:lineRule="auto"/>
      </w:pPr>
      <w:r>
        <w:separator/>
      </w:r>
    </w:p>
  </w:endnote>
  <w:endnote w:type="continuationSeparator" w:id="0">
    <w:p w14:paraId="18003026" w14:textId="77777777" w:rsidR="0076030E" w:rsidRDefault="0076030E" w:rsidP="0076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ira Sans">
    <w:charset w:val="00"/>
    <w:family w:val="swiss"/>
    <w:pitch w:val="variable"/>
    <w:sig w:usb0="600002FF" w:usb1="00000001" w:usb2="00000000" w:usb3="00000000" w:csb0="0000019F" w:csb1="00000000"/>
  </w:font>
  <w:font w:name="Fira Sans Condensed">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D463" w14:textId="77777777" w:rsidR="0076030E" w:rsidRDefault="0076030E" w:rsidP="0076030E">
      <w:pPr>
        <w:spacing w:after="0" w:line="240" w:lineRule="auto"/>
      </w:pPr>
      <w:r>
        <w:separator/>
      </w:r>
    </w:p>
  </w:footnote>
  <w:footnote w:type="continuationSeparator" w:id="0">
    <w:p w14:paraId="7C59A327" w14:textId="77777777" w:rsidR="0076030E" w:rsidRDefault="0076030E" w:rsidP="0076030E">
      <w:pPr>
        <w:spacing w:after="0" w:line="240" w:lineRule="auto"/>
      </w:pPr>
      <w:r>
        <w:continuationSeparator/>
      </w:r>
    </w:p>
  </w:footnote>
  <w:footnote w:id="1">
    <w:p w14:paraId="78992579" w14:textId="77777777" w:rsidR="0076030E" w:rsidRPr="00A00EFF" w:rsidRDefault="0076030E" w:rsidP="0076030E">
      <w:pPr>
        <w:pStyle w:val="FootnoteText"/>
        <w:rPr>
          <w:rFonts w:ascii="Calibri" w:hAnsi="Calibri" w:cs="Calibri"/>
          <w:lang w:val="sr-Cyrl-RS"/>
        </w:rPr>
      </w:pPr>
      <w:r>
        <w:rPr>
          <w:rStyle w:val="FootnoteReference"/>
        </w:rPr>
        <w:footnoteRef/>
      </w:r>
      <w:r>
        <w:t xml:space="preserve"> </w:t>
      </w:r>
      <w:r>
        <w:rPr>
          <w:rFonts w:ascii="Calibri" w:hAnsi="Calibri" w:cs="Calibri"/>
          <w:lang w:val="sr-Cyrl-RS"/>
        </w:rPr>
        <w:t>Одобрен од стране Европске агенције за лекове</w:t>
      </w:r>
    </w:p>
  </w:footnote>
  <w:footnote w:id="2">
    <w:p w14:paraId="0A32BCBD" w14:textId="77777777" w:rsidR="0076030E" w:rsidRPr="00DF470C" w:rsidRDefault="0076030E" w:rsidP="0076030E">
      <w:pPr>
        <w:pStyle w:val="FootnoteText"/>
        <w:rPr>
          <w:rFonts w:ascii="Calibri" w:hAnsi="Calibri" w:cs="Calibri"/>
          <w:lang w:val="sr-Cyrl-RS"/>
        </w:rPr>
      </w:pPr>
      <w:r>
        <w:rPr>
          <w:rStyle w:val="FootnoteReference"/>
        </w:rPr>
        <w:footnoteRef/>
      </w:r>
      <w:r w:rsidRPr="0076030E">
        <w:rPr>
          <w:lang w:val="sr-Cyrl-RS"/>
        </w:rPr>
        <w:t xml:space="preserve"> </w:t>
      </w:r>
      <w:r>
        <w:rPr>
          <w:rFonts w:ascii="Calibri" w:hAnsi="Calibri" w:cs="Calibri"/>
          <w:lang w:val="sr-Cyrl-RS"/>
        </w:rPr>
        <w:t>Рођаци, пријатељи или комшије који пружају помоћ у вези са физичким или менталним инвалидитетом за пружање неге код куће и помоћ у свакодневним активностима којима није плаћено и који немају формалну обуку за пружање таквих услуга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E"/>
    <w:rsid w:val="000476E8"/>
    <w:rsid w:val="006F68A0"/>
    <w:rsid w:val="0076030E"/>
    <w:rsid w:val="00836B1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2C04"/>
  <w15:chartTrackingRefBased/>
  <w15:docId w15:val="{26D5847D-8311-44F9-AB63-D6CB702A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3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30E"/>
    <w:pPr>
      <w:spacing w:after="0" w:line="360" w:lineRule="auto"/>
      <w:jc w:val="both"/>
      <w:outlineLvl w:val="1"/>
    </w:pPr>
    <w:rPr>
      <w:rFonts w:ascii="Fira Sans" w:hAnsi="Fira Sans"/>
      <w:b/>
      <w:bCs/>
      <w:color w:val="505457"/>
      <w:kern w:val="0"/>
      <w:sz w:val="36"/>
      <w:szCs w:val="36"/>
      <w:lang w:val="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30E"/>
    <w:rPr>
      <w:rFonts w:ascii="Fira Sans" w:hAnsi="Fira Sans"/>
      <w:b/>
      <w:bCs/>
      <w:color w:val="505457"/>
      <w:kern w:val="0"/>
      <w:sz w:val="36"/>
      <w:szCs w:val="36"/>
      <w:lang w:val="de-DE"/>
      <w14:ligatures w14:val="none"/>
    </w:rPr>
  </w:style>
  <w:style w:type="table" w:styleId="TableGrid">
    <w:name w:val="Table Grid"/>
    <w:basedOn w:val="TableNormal"/>
    <w:uiPriority w:val="59"/>
    <w:rsid w:val="007603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6030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76030E"/>
    <w:pPr>
      <w:spacing w:after="0" w:line="240" w:lineRule="auto"/>
      <w:jc w:val="both"/>
    </w:pPr>
    <w:rPr>
      <w:rFonts w:ascii="Fira Sans Condensed" w:hAnsi="Fira Sans Condensed"/>
      <w:sz w:val="20"/>
      <w:szCs w:val="20"/>
      <w:lang w:val="en-GB"/>
    </w:rPr>
  </w:style>
  <w:style w:type="character" w:customStyle="1" w:styleId="FootnoteTextChar">
    <w:name w:val="Footnote Text Char"/>
    <w:basedOn w:val="DefaultParagraphFont"/>
    <w:link w:val="FootnoteText"/>
    <w:uiPriority w:val="99"/>
    <w:semiHidden/>
    <w:rsid w:val="0076030E"/>
    <w:rPr>
      <w:rFonts w:ascii="Fira Sans Condensed" w:hAnsi="Fira Sans Condensed"/>
      <w:sz w:val="20"/>
      <w:szCs w:val="20"/>
      <w:lang w:val="en-GB"/>
    </w:rPr>
  </w:style>
  <w:style w:type="character" w:styleId="FootnoteReference">
    <w:name w:val="footnote reference"/>
    <w:basedOn w:val="DefaultParagraphFont"/>
    <w:uiPriority w:val="99"/>
    <w:semiHidden/>
    <w:unhideWhenUsed/>
    <w:rsid w:val="00760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Lavrikovs | EMSP</dc:creator>
  <cp:keywords/>
  <dc:description/>
  <cp:lastModifiedBy>Juris Lavrikovs | EMSP</cp:lastModifiedBy>
  <cp:revision>2</cp:revision>
  <dcterms:created xsi:type="dcterms:W3CDTF">2023-12-29T13:51:00Z</dcterms:created>
  <dcterms:modified xsi:type="dcterms:W3CDTF">2024-01-03T08:12:00Z</dcterms:modified>
</cp:coreProperties>
</file>